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BC" w:rsidRDefault="00B620BC"/>
    <w:p w:rsidR="002F40E3" w:rsidRDefault="002F40E3"/>
    <w:p w:rsidR="002F40E3" w:rsidRDefault="002F40E3"/>
    <w:p w:rsidR="002F40E3" w:rsidRDefault="002F40E3"/>
    <w:p w:rsidR="00B620BC" w:rsidRDefault="00B620BC"/>
    <w:p w:rsidR="002F40E3" w:rsidRDefault="0056478B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2018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2F40E3" w:rsidRDefault="0056478B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2018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Instituto Tecnológico y de</w:t>
      </w:r>
    </w:p>
    <w:p w:rsidR="00B620BC" w:rsidRDefault="002F40E3" w:rsidP="002F40E3">
      <w:pPr>
        <w:jc w:val="center"/>
        <w:rPr>
          <w:rFonts w:ascii="Arial" w:hAnsi="Arial" w:cs="Arial"/>
          <w:b/>
          <w:bCs/>
          <w:sz w:val="26"/>
          <w:szCs w:val="26"/>
        </w:rPr>
        <w:sectPr w:rsidR="00B620BC" w:rsidSect="0068133D">
          <w:footerReference w:type="defaul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rFonts w:ascii="ArialMT" w:hAnsi="ArialMT" w:cs="ArialMT"/>
          <w:sz w:val="48"/>
          <w:szCs w:val="48"/>
          <w:lang w:eastAsia="es-ES_tradnl"/>
        </w:rPr>
        <w:t>Telecomunicaciones de Tenerife (IT3)</w:t>
      </w:r>
    </w:p>
    <w:p w:rsidR="00B620BC" w:rsidRPr="00CE104E" w:rsidRDefault="004E416A" w:rsidP="00CE104E">
      <w:pPr>
        <w:rPr>
          <w:highlight w:val="green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22.95pt;margin-top:.3pt;width:359.25pt;height:699.75pt;z-index:251660288;mso-position-horizontal-relative:text;mso-position-vertical-relative:text">
            <v:imagedata r:id="rId10" o:title=""/>
          </v:shape>
        </w:pict>
      </w:r>
    </w:p>
    <w:p w:rsidR="00B620BC" w:rsidRPr="00CE104E" w:rsidRDefault="00B620BC" w:rsidP="0068133D">
      <w:pPr>
        <w:rPr>
          <w:rFonts w:ascii="Arial" w:hAnsi="Arial" w:cs="Arial"/>
          <w:b/>
          <w:bCs/>
          <w:sz w:val="16"/>
          <w:szCs w:val="16"/>
          <w:highlight w:val="green"/>
        </w:rPr>
      </w:pPr>
    </w:p>
    <w:p w:rsidR="00B620BC" w:rsidRDefault="00B620BC" w:rsidP="0068133D">
      <w:pPr>
        <w:rPr>
          <w:highlight w:val="green"/>
        </w:rPr>
      </w:pPr>
      <w:bookmarkStart w:id="0" w:name="_GoBack"/>
      <w:bookmarkEnd w:id="0"/>
    </w:p>
    <w:p w:rsidR="00B620BC" w:rsidRDefault="00B620BC" w:rsidP="00DA112E">
      <w:pPr>
        <w:rPr>
          <w:highlight w:val="green"/>
        </w:rPr>
      </w:pPr>
      <w:bookmarkStart w:id="1" w:name="RANGE!B2:E62"/>
      <w:bookmarkEnd w:id="1"/>
    </w:p>
    <w:p w:rsidR="009F5E51" w:rsidRDefault="009F5E51" w:rsidP="00DA112E">
      <w:pPr>
        <w:rPr>
          <w:highlight w:val="green"/>
        </w:rPr>
      </w:pPr>
    </w:p>
    <w:p w:rsidR="009F5E51" w:rsidRDefault="009F5E51" w:rsidP="00DA112E">
      <w:pPr>
        <w:rPr>
          <w:highlight w:val="green"/>
        </w:rPr>
      </w:pPr>
    </w:p>
    <w:p w:rsidR="009F5E51" w:rsidRDefault="009F5E51" w:rsidP="00DA112E">
      <w:pPr>
        <w:rPr>
          <w:highlight w:val="green"/>
        </w:rPr>
      </w:pPr>
    </w:p>
    <w:p w:rsidR="00392938" w:rsidRDefault="00392938" w:rsidP="00DA112E">
      <w:pPr>
        <w:rPr>
          <w:highlight w:val="green"/>
        </w:rPr>
        <w:sectPr w:rsidR="00392938" w:rsidSect="00DC5106">
          <w:footerReference w:type="default" r:id="rId11"/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</w:p>
    <w:p w:rsidR="00C94A97" w:rsidRDefault="00C94A97" w:rsidP="00DA112E">
      <w:pPr>
        <w:rPr>
          <w:noProof/>
        </w:rPr>
      </w:pPr>
    </w:p>
    <w:p w:rsidR="0056478B" w:rsidRDefault="004E416A" w:rsidP="00DA112E">
      <w:pPr>
        <w:rPr>
          <w:noProof/>
        </w:rPr>
        <w:sectPr w:rsidR="0056478B" w:rsidSect="00DC5106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pict>
          <v:shape id="_x0000_s1098" type="#_x0000_t75" style="position:absolute;margin-left:-28.8pt;margin-top:37.55pt;width:458.4pt;height:579.05pt;z-index:251662336;mso-position-horizontal-relative:text;mso-position-vertical-relative:text">
            <v:imagedata r:id="rId12" o:title=""/>
          </v:shape>
        </w:pict>
      </w:r>
      <w:r w:rsidR="00C94A97">
        <w:rPr>
          <w:noProof/>
        </w:rPr>
        <w:br w:type="page"/>
      </w:r>
      <w:r>
        <w:rPr>
          <w:noProof/>
        </w:rPr>
        <w:lastRenderedPageBreak/>
        <w:pict>
          <v:shape id="_x0000_s1099" type="#_x0000_t75" style="position:absolute;margin-left:37.2pt;margin-top:4.05pt;width:342pt;height:699.75pt;z-index:251664384;mso-position-horizontal-relative:text;mso-position-vertical-relative:text">
            <v:imagedata r:id="rId13" o:title=""/>
          </v:shape>
        </w:pict>
      </w:r>
    </w:p>
    <w:p w:rsidR="0056478B" w:rsidRDefault="004E416A" w:rsidP="00DA112E">
      <w:pPr>
        <w:rPr>
          <w:highlight w:val="green"/>
        </w:rPr>
        <w:sectPr w:rsidR="0056478B" w:rsidSect="00DC5106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00" type="#_x0000_t75" style="position:absolute;margin-left:16.2pt;margin-top:.3pt;width:387pt;height:699.75pt;z-index:251666432;mso-position-horizontal-relative:text;mso-position-vertical-relative:text">
            <v:imagedata r:id="rId14" o:title=""/>
          </v:shape>
        </w:pict>
      </w:r>
    </w:p>
    <w:p w:rsidR="00392938" w:rsidRDefault="004E416A" w:rsidP="00DA112E">
      <w:pPr>
        <w:rPr>
          <w:highlight w:val="green"/>
        </w:rPr>
        <w:sectPr w:rsidR="00392938" w:rsidSect="0056478B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01" type="#_x0000_t75" style="position:absolute;margin-left:20.55pt;margin-top:0;width:618.05pt;height:447.9pt;z-index:251668480;mso-position-horizontal-relative:text;mso-position-vertical-relative:text">
            <v:imagedata r:id="rId15" o:title=""/>
          </v:shape>
        </w:pict>
      </w:r>
    </w:p>
    <w:p w:rsidR="00D55B75" w:rsidRDefault="004E416A" w:rsidP="00DA112E">
      <w:pPr>
        <w:rPr>
          <w:highlight w:val="green"/>
        </w:rPr>
        <w:sectPr w:rsidR="00D55B75" w:rsidSect="0056478B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02" type="#_x0000_t75" style="position:absolute;margin-left:-.3pt;margin-top:58.05pt;width:424.5pt;height:612.75pt;z-index:251670528;mso-position-horizontal-relative:text;mso-position-vertical-relative:text">
            <v:imagedata r:id="rId16" o:title=""/>
          </v:shape>
        </w:pict>
      </w:r>
    </w:p>
    <w:p w:rsidR="00D55B75" w:rsidRDefault="004E416A" w:rsidP="00DA112E">
      <w:pPr>
        <w:rPr>
          <w:highlight w:val="green"/>
        </w:rPr>
        <w:sectPr w:rsidR="00D55B75" w:rsidSect="0056478B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05" type="#_x0000_t75" style="position:absolute;margin-left:-.3pt;margin-top:.3pt;width:425.25pt;height:676.5pt;z-index:251676672;mso-position-horizontal:absolute;mso-position-horizontal-relative:text;mso-position-vertical:absolute;mso-position-vertical-relative:text">
            <v:imagedata r:id="rId17" o:title=""/>
          </v:shape>
        </w:pict>
      </w:r>
    </w:p>
    <w:p w:rsidR="00D55B75" w:rsidRDefault="004E416A" w:rsidP="00DA112E">
      <w:pPr>
        <w:rPr>
          <w:highlight w:val="green"/>
        </w:rPr>
        <w:sectPr w:rsidR="00D55B75" w:rsidSect="00D64D32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04" type="#_x0000_t75" style="position:absolute;margin-left:-22.05pt;margin-top:40.8pt;width:481.7pt;height:621.05pt;z-index:251674624;mso-position-horizontal-relative:text;mso-position-vertical-relative:text">
            <v:imagedata r:id="rId18" o:title=""/>
          </v:shape>
        </w:pict>
      </w:r>
    </w:p>
    <w:p w:rsidR="00D55B75" w:rsidRDefault="004E416A" w:rsidP="00DA112E">
      <w:pPr>
        <w:rPr>
          <w:highlight w:val="green"/>
        </w:rPr>
        <w:sectPr w:rsidR="00D55B75" w:rsidSect="002D41C7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06" type="#_x0000_t75" style="position:absolute;margin-left:-33.3pt;margin-top:114.3pt;width:453pt;height:473.75pt;z-index:251678720;mso-position-horizontal-relative:text;mso-position-vertical-relative:text">
            <v:imagedata r:id="rId19" o:title=""/>
          </v:shape>
        </w:pict>
      </w:r>
    </w:p>
    <w:p w:rsidR="00C14A19" w:rsidRDefault="004E416A" w:rsidP="00DA112E">
      <w:pPr>
        <w:rPr>
          <w:highlight w:val="green"/>
        </w:rPr>
        <w:sectPr w:rsidR="00C14A19" w:rsidSect="002D41C7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07" type="#_x0000_t75" style="position:absolute;margin-left:-29.55pt;margin-top:48.3pt;width:461pt;height:531.05pt;z-index:251680768;mso-position-horizontal-relative:text;mso-position-vertical-relative:text">
            <v:imagedata r:id="rId20" o:title=""/>
          </v:shape>
        </w:pict>
      </w:r>
    </w:p>
    <w:p w:rsidR="006318C3" w:rsidRDefault="004E416A" w:rsidP="00DA112E">
      <w:pPr>
        <w:rPr>
          <w:noProof/>
        </w:rPr>
      </w:pPr>
      <w:r>
        <w:rPr>
          <w:noProof/>
        </w:rPr>
        <w:lastRenderedPageBreak/>
        <w:pict>
          <v:shape id="_x0000_s1108" type="#_x0000_t75" style="position:absolute;margin-left:37.2pt;margin-top:7.3pt;width:308.25pt;height:699.75pt;z-index:251682816;mso-position-horizontal-relative:text;mso-position-vertical-relative:text">
            <v:imagedata r:id="rId21" o:title=""/>
          </v:shape>
        </w:pict>
      </w:r>
    </w:p>
    <w:p w:rsidR="006318C3" w:rsidRDefault="006318C3" w:rsidP="00DA112E">
      <w:pPr>
        <w:rPr>
          <w:highlight w:val="green"/>
        </w:rPr>
        <w:sectPr w:rsidR="006318C3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</w:p>
    <w:p w:rsidR="00C14A19" w:rsidRDefault="004E416A" w:rsidP="00DA112E">
      <w:pPr>
        <w:rPr>
          <w:highlight w:val="green"/>
        </w:rPr>
        <w:sectPr w:rsidR="00C14A19" w:rsidSect="002D41C7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09" type="#_x0000_t75" style="position:absolute;margin-left:-.3pt;margin-top:.3pt;width:425.25pt;height:676.5pt;z-index:251684864;mso-position-horizontal:absolute;mso-position-horizontal-relative:text;mso-position-vertical:absolute;mso-position-vertical-relative:text">
            <v:imagedata r:id="rId22" o:title=""/>
          </v:shape>
        </w:pict>
      </w:r>
    </w:p>
    <w:p w:rsidR="0063240A" w:rsidRDefault="0063240A" w:rsidP="00DA112E">
      <w:pPr>
        <w:rPr>
          <w:highlight w:val="green"/>
        </w:rPr>
        <w:sectPr w:rsidR="0063240A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10" type="#_x0000_t75" style="position:absolute;margin-left:13.2pt;margin-top:-10.95pt;width:381.75pt;height:699.75pt;z-index:251686912;mso-position-horizontal-relative:text;mso-position-vertical-relative:text">
            <v:imagedata r:id="rId23" o:title=""/>
          </v:shape>
        </w:pict>
      </w:r>
    </w:p>
    <w:p w:rsidR="0063240A" w:rsidRDefault="00A22858" w:rsidP="00DA112E">
      <w:pPr>
        <w:rPr>
          <w:highlight w:val="green"/>
        </w:rPr>
        <w:sectPr w:rsidR="0063240A" w:rsidSect="0063240A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15" type="#_x0000_t75" style="position:absolute;margin-left:372.3pt;margin-top:246.3pt;width:360.3pt;height:136pt;z-index:251695104;mso-position-horizontal-relative:text;mso-position-vertical-relative:text">
            <v:imagedata r:id="rId24" o:title=""/>
          </v:shape>
        </w:pict>
      </w:r>
      <w:r>
        <w:rPr>
          <w:noProof/>
        </w:rPr>
        <w:pict>
          <v:shape id="_x0000_s1114" type="#_x0000_t75" style="position:absolute;margin-left:-43.95pt;margin-top:257.25pt;width:401.3pt;height:118.75pt;z-index:251693056;mso-position-horizontal-relative:text;mso-position-vertical-relative:text">
            <v:imagedata r:id="rId25" o:title=""/>
          </v:shape>
        </w:pict>
      </w:r>
      <w:r>
        <w:rPr>
          <w:noProof/>
        </w:rPr>
        <w:pict>
          <v:shape id="_x0000_s1113" type="#_x0000_t75" style="position:absolute;margin-left:-43.95pt;margin-top:141.45pt;width:776.55pt;height:104.85pt;z-index:251691008;mso-position-horizontal-relative:text;mso-position-vertical-relative:text">
            <v:imagedata r:id="rId26" o:title=""/>
          </v:shape>
        </w:pict>
      </w:r>
      <w:r>
        <w:rPr>
          <w:noProof/>
        </w:rPr>
        <w:pict>
          <v:shape id="_x0000_s1112" type="#_x0000_t75" style="position:absolute;margin-left:-43.95pt;margin-top:7.5pt;width:776.55pt;height:129.45pt;z-index:251688960;mso-position-horizontal-relative:text;mso-position-vertical-relative:text">
            <v:imagedata r:id="rId27" o:title=""/>
          </v:shape>
        </w:pict>
      </w:r>
    </w:p>
    <w:tbl>
      <w:tblPr>
        <w:tblW w:w="0" w:type="auto"/>
        <w:tblLayout w:type="fixed"/>
        <w:tblLook w:val="01E0"/>
      </w:tblPr>
      <w:tblGrid>
        <w:gridCol w:w="1819"/>
        <w:gridCol w:w="6158"/>
      </w:tblGrid>
      <w:tr w:rsidR="002D41C7" w:rsidRPr="002449DE" w:rsidTr="0063240A">
        <w:trPr>
          <w:trHeight w:val="1433"/>
        </w:trPr>
        <w:tc>
          <w:tcPr>
            <w:tcW w:w="1819" w:type="dxa"/>
          </w:tcPr>
          <w:p w:rsidR="002D41C7" w:rsidRPr="002449DE" w:rsidRDefault="0063240A" w:rsidP="0063240A">
            <w:pPr>
              <w:rPr>
                <w:rFonts w:cs="Arial"/>
              </w:rPr>
            </w:pPr>
            <w:r w:rsidRPr="004E416A">
              <w:rPr>
                <w:rFonts w:cs="Arial"/>
              </w:rPr>
              <w:lastRenderedPageBreak/>
              <w:pict>
                <v:shape id="_x0000_i1025" type="#_x0000_t75" alt="Cabildo de Tenerife" style="width:85.5pt;height:66.75pt">
                  <v:imagedata r:id="rId28" o:title="logo-administrativo"/>
                </v:shape>
              </w:pict>
            </w:r>
          </w:p>
        </w:tc>
        <w:tc>
          <w:tcPr>
            <w:tcW w:w="6158" w:type="dxa"/>
          </w:tcPr>
          <w:p w:rsidR="002D41C7" w:rsidRPr="002449DE" w:rsidRDefault="002D41C7" w:rsidP="0063240A">
            <w:pPr>
              <w:pStyle w:val="Area"/>
              <w:tabs>
                <w:tab w:val="left" w:leader="dot" w:pos="4591"/>
              </w:tabs>
              <w:spacing w:before="240"/>
              <w:jc w:val="left"/>
              <w:rPr>
                <w:sz w:val="24"/>
              </w:rPr>
            </w:pPr>
            <w:r w:rsidRPr="002449DE">
              <w:rPr>
                <w:b/>
                <w:sz w:val="24"/>
              </w:rPr>
              <w:t xml:space="preserve">Área de </w:t>
            </w:r>
            <w:r>
              <w:rPr>
                <w:b/>
                <w:sz w:val="24"/>
              </w:rPr>
              <w:t>Presidencia</w:t>
            </w:r>
          </w:p>
          <w:p w:rsidR="002D41C7" w:rsidRPr="002449DE" w:rsidRDefault="002D41C7" w:rsidP="0063240A">
            <w:pPr>
              <w:pStyle w:val="Area"/>
              <w:tabs>
                <w:tab w:val="left" w:leader="dot" w:pos="4734"/>
              </w:tabs>
              <w:spacing w:before="240"/>
            </w:pPr>
            <w:r w:rsidRPr="002449DE">
              <w:t xml:space="preserve">Servicio Administrativo de </w:t>
            </w:r>
            <w:r>
              <w:t>Sector Público Insular</w:t>
            </w:r>
          </w:p>
        </w:tc>
      </w:tr>
    </w:tbl>
    <w:p w:rsidR="009F5E51" w:rsidRDefault="009F5E51" w:rsidP="00DA112E">
      <w:pPr>
        <w:rPr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9"/>
        <w:gridCol w:w="1341"/>
      </w:tblGrid>
      <w:tr w:rsidR="002D41C7" w:rsidRPr="007D095A" w:rsidTr="0063240A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:rsidR="002D41C7" w:rsidRPr="00EB7062" w:rsidRDefault="002D41C7" w:rsidP="0063240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bCs/>
                <w:sz w:val="22"/>
                <w:szCs w:val="22"/>
              </w:rPr>
              <w:t>PRESUPUESTO GENERAL DEL CABILDO INSULAR DE TENERIFE</w:t>
            </w:r>
            <w:r w:rsidRPr="00EB7062">
              <w:rPr>
                <w:rFonts w:cs="Arial"/>
                <w:b/>
                <w:bCs/>
                <w:sz w:val="22"/>
                <w:szCs w:val="22"/>
              </w:rPr>
              <w:br/>
              <w:t>PROGRAMA DE ACTUACIÓN, INVERSIONES Y FINANCIACIÓN</w:t>
            </w:r>
          </w:p>
          <w:p w:rsidR="002D41C7" w:rsidRPr="00EB7062" w:rsidRDefault="002D41C7" w:rsidP="00632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:rsidR="002D41C7" w:rsidRPr="00EB7062" w:rsidRDefault="002D41C7" w:rsidP="006324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2D41C7" w:rsidRPr="007D095A" w:rsidTr="0063240A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2D41C7" w:rsidRPr="00EB7062" w:rsidRDefault="002D41C7" w:rsidP="0063240A">
            <w:pPr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ENTIDAD: </w:t>
            </w:r>
            <w:r>
              <w:rPr>
                <w:rFonts w:cs="Arial"/>
                <w:b/>
                <w:sz w:val="22"/>
                <w:szCs w:val="22"/>
              </w:rPr>
              <w:t>INSTITUTO TECNOLOGICO Y DE TELECOMUNICACIONES DE TENERIFE</w:t>
            </w:r>
            <w:r w:rsidRPr="0006074F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2D41C7" w:rsidRPr="00EB7062" w:rsidRDefault="002D41C7" w:rsidP="0063240A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41C7" w:rsidTr="0063240A">
        <w:trPr>
          <w:trHeight w:val="703"/>
        </w:trPr>
        <w:tc>
          <w:tcPr>
            <w:tcW w:w="5000" w:type="pct"/>
            <w:gridSpan w:val="2"/>
            <w:vAlign w:val="center"/>
          </w:tcPr>
          <w:p w:rsidR="002D41C7" w:rsidRPr="00EB7062" w:rsidRDefault="002D41C7" w:rsidP="0063240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MEMORIA DE </w:t>
            </w:r>
            <w:r>
              <w:rPr>
                <w:rFonts w:cs="Arial"/>
                <w:b/>
                <w:sz w:val="22"/>
                <w:szCs w:val="22"/>
              </w:rPr>
              <w:t>OBJETIVOS</w:t>
            </w:r>
            <w:r w:rsidRPr="00EB7062">
              <w:rPr>
                <w:rFonts w:cs="Arial"/>
                <w:b/>
                <w:sz w:val="22"/>
                <w:szCs w:val="22"/>
              </w:rPr>
              <w:t xml:space="preserve"> A REALIZAR DURANTE EL EJERCICIO 201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</w:tr>
      <w:tr w:rsidR="002D41C7" w:rsidRPr="001323D6" w:rsidTr="0063240A">
        <w:trPr>
          <w:trHeight w:val="8444"/>
        </w:trPr>
        <w:tc>
          <w:tcPr>
            <w:tcW w:w="5000" w:type="pct"/>
            <w:gridSpan w:val="2"/>
          </w:tcPr>
          <w:p w:rsidR="002D41C7" w:rsidRDefault="002D41C7" w:rsidP="0063240A">
            <w:pPr>
              <w:rPr>
                <w:rFonts w:cs="Arial"/>
                <w:b/>
              </w:rPr>
            </w:pPr>
          </w:p>
          <w:p w:rsidR="002D41C7" w:rsidRPr="002B58C4" w:rsidRDefault="002D41C7" w:rsidP="0063240A">
            <w:pPr>
              <w:rPr>
                <w:rFonts w:cs="Arial"/>
                <w:b/>
              </w:rPr>
            </w:pPr>
            <w:r w:rsidRPr="002B58C4">
              <w:rPr>
                <w:rFonts w:cs="Arial"/>
                <w:b/>
              </w:rPr>
              <w:t>A) OBJETIVOS ESTRATEGICOS</w:t>
            </w:r>
          </w:p>
          <w:p w:rsidR="002D41C7" w:rsidRPr="002B58C4" w:rsidRDefault="002D41C7" w:rsidP="0063240A">
            <w:pPr>
              <w:rPr>
                <w:rFonts w:cs="Arial"/>
              </w:rPr>
            </w:pP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tabs>
                <w:tab w:val="num" w:pos="482"/>
              </w:tabs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Continuar con la gestión de las infraestructuras del Anillo Insular de Telecomunicaciones de Tenerife.</w:t>
            </w:r>
          </w:p>
          <w:p w:rsidR="002D41C7" w:rsidRPr="002B58C4" w:rsidRDefault="002D41C7" w:rsidP="002D41C7">
            <w:pPr>
              <w:numPr>
                <w:ilvl w:val="0"/>
                <w:numId w:val="10"/>
              </w:numPr>
              <w:tabs>
                <w:tab w:val="num" w:pos="482"/>
              </w:tabs>
              <w:ind w:hanging="199"/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 xml:space="preserve">Continuar con la Contratación y gestión comercial de las infraestructuras del Anillo Insular de Telecomunicaciones de Tenerife. En base a su catálogo de precios y servicios, IT3 realizará una labor comercial que permita un incremento de la rentabilidad prevista del proyecto, y cumplir con los objetivos establecidos en el plan de negocio de la sociedad. </w:t>
            </w:r>
          </w:p>
          <w:p w:rsidR="002D41C7" w:rsidRPr="002B58C4" w:rsidRDefault="002D41C7" w:rsidP="0063240A">
            <w:pPr>
              <w:rPr>
                <w:rFonts w:cs="Arial"/>
              </w:rPr>
            </w:pP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tabs>
                <w:tab w:val="num" w:pos="482"/>
              </w:tabs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Realizar el correcto mantenimiento preventivo y correctivo de las infraestructuras del Anillo Insular de Telecomunicaciones de Tenerife.</w:t>
            </w:r>
          </w:p>
          <w:p w:rsidR="002D41C7" w:rsidRPr="002B58C4" w:rsidRDefault="002D41C7" w:rsidP="0063240A">
            <w:pPr>
              <w:rPr>
                <w:rFonts w:cs="Arial"/>
              </w:rPr>
            </w:pP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tabs>
                <w:tab w:val="num" w:pos="482"/>
              </w:tabs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Realizar el despliegue de nuevos ramales de acceso a los nodos de los nuevos operadores de telecomunicaciones que se están asentando en Tenerife con el fin de ofertar sus servicios a dichos operadores.</w:t>
            </w:r>
          </w:p>
          <w:p w:rsidR="002D41C7" w:rsidRPr="002B58C4" w:rsidRDefault="002D41C7" w:rsidP="002D41C7">
            <w:pPr>
              <w:numPr>
                <w:ilvl w:val="0"/>
                <w:numId w:val="10"/>
              </w:numPr>
              <w:tabs>
                <w:tab w:val="num" w:pos="482"/>
              </w:tabs>
              <w:ind w:hanging="199"/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 xml:space="preserve">Colaborar con los operadores mayoristas en el desarrollo y despliegue de redes </w:t>
            </w:r>
            <w:proofErr w:type="spellStart"/>
            <w:r w:rsidRPr="002B58C4">
              <w:rPr>
                <w:rFonts w:cs="Arial"/>
              </w:rPr>
              <w:t>FTTx</w:t>
            </w:r>
            <w:proofErr w:type="spellEnd"/>
          </w:p>
          <w:p w:rsidR="002D41C7" w:rsidRPr="002B58C4" w:rsidRDefault="002D41C7" w:rsidP="0063240A">
            <w:pPr>
              <w:rPr>
                <w:rFonts w:cs="Arial"/>
              </w:rPr>
            </w:pPr>
          </w:p>
          <w:p w:rsidR="002D41C7" w:rsidRPr="002B58C4" w:rsidRDefault="002D41C7" w:rsidP="0063240A">
            <w:pPr>
              <w:rPr>
                <w:rFonts w:cs="Arial"/>
              </w:rPr>
            </w:pPr>
          </w:p>
          <w:p w:rsidR="002D41C7" w:rsidRPr="002B58C4" w:rsidRDefault="002D41C7" w:rsidP="0063240A">
            <w:pPr>
              <w:rPr>
                <w:rFonts w:cs="Arial"/>
                <w:b/>
              </w:rPr>
            </w:pPr>
            <w:r w:rsidRPr="002B58C4">
              <w:rPr>
                <w:rFonts w:cs="Arial"/>
                <w:b/>
              </w:rPr>
              <w:t>B) OBJETIVOS Y ACCIONES CONCRETAS A DESARROLLAR EN EL AÑO</w:t>
            </w:r>
          </w:p>
          <w:p w:rsidR="002D41C7" w:rsidRPr="002B58C4" w:rsidRDefault="002D41C7" w:rsidP="0063240A">
            <w:pPr>
              <w:rPr>
                <w:rFonts w:cs="Arial"/>
              </w:rPr>
            </w:pP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tabs>
                <w:tab w:val="num" w:pos="482"/>
              </w:tabs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Colaborar con las administraciones públicas, y en particular con el Cabildo Insular de Tenerife en el desarrollo de planes de despliegue de infraestructuras de telecomunicaciones, convenios, etc.</w:t>
            </w: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tabs>
                <w:tab w:val="num" w:pos="482"/>
              </w:tabs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Realizar la gestión y el mantenimiento de los ramales ejecutados por IT3 para el Cabildo Insular de Tenerife.</w:t>
            </w: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tabs>
                <w:tab w:val="num" w:pos="482"/>
              </w:tabs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Enlazar las diferentes sedes del Cabildo Insular de Tenerife ubicadas a lo largo de la isla con las infraestructuras del Anillo Insular de Telecomunicaciones de Tenerife.</w:t>
            </w: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tabs>
                <w:tab w:val="num" w:pos="482"/>
              </w:tabs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Enlazar las diferentes sedes de las empresas participadas así como Organismos Autónomos del Cabildo Insular de Tenerife y las sedes municipales de los ayuntamientos con las infraestructuras del Anillo Insular de Telecomunicaciones de Tenerife para poder recibir servicios de la red de autoprestación del Cabildo Insular de Tenerife.</w:t>
            </w: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tabs>
                <w:tab w:val="num" w:pos="482"/>
              </w:tabs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Colaborar con el Cabildo Insular de Tenerife en el despliegue, puesta en funcionamiento, gestión, producción y mantenimiento de la Re</w:t>
            </w:r>
            <w:r>
              <w:rPr>
                <w:rFonts w:cs="Arial"/>
              </w:rPr>
              <w:t>d de comunicaciones ópticas de a</w:t>
            </w:r>
            <w:r w:rsidRPr="002B58C4">
              <w:rPr>
                <w:rFonts w:cs="Arial"/>
              </w:rPr>
              <w:t>utoprestación del Cabildo Insular de Tenerife basada en tecnología DWDM.</w:t>
            </w: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Colaborar con el Cabildo de Tenerife en la realización de Pliegos de Prescripciones Técnicas de diferentes licitaciones relacionadas con las telecomunicaciones así como despliegues de redes de fibra óptica y redes radio.</w:t>
            </w:r>
          </w:p>
          <w:p w:rsidR="002D41C7" w:rsidRPr="002B58C4" w:rsidRDefault="002D41C7" w:rsidP="002D41C7">
            <w:pPr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2B58C4">
              <w:rPr>
                <w:rFonts w:cs="Arial"/>
              </w:rPr>
              <w:t>Colaborar con el Cabildo Insular de Tenerife en el desarrollo de la Red Radio de Autoprestación del Cabildo Insular de Tenerife, a desplegar en los 31 municipios de la isla de Tenerife.</w:t>
            </w:r>
          </w:p>
          <w:p w:rsidR="002D41C7" w:rsidRPr="002B58C4" w:rsidRDefault="002D41C7" w:rsidP="0063240A">
            <w:pPr>
              <w:rPr>
                <w:rFonts w:cs="Arial"/>
                <w:b/>
                <w:color w:val="FF0000"/>
              </w:rPr>
            </w:pPr>
          </w:p>
        </w:tc>
      </w:tr>
    </w:tbl>
    <w:p w:rsidR="002D41C7" w:rsidRDefault="002D41C7" w:rsidP="00DA112E">
      <w:pPr>
        <w:rPr>
          <w:highlight w:val="green"/>
        </w:rPr>
      </w:pPr>
    </w:p>
    <w:sectPr w:rsidR="002D41C7" w:rsidSect="00C14A19">
      <w:pgSz w:w="11906" w:h="16838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0A" w:rsidRDefault="0063240A" w:rsidP="004D60DF">
      <w:r>
        <w:separator/>
      </w:r>
    </w:p>
  </w:endnote>
  <w:endnote w:type="continuationSeparator" w:id="0">
    <w:p w:rsidR="0063240A" w:rsidRDefault="0063240A" w:rsidP="004D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0A" w:rsidRPr="008B7A42" w:rsidRDefault="0063240A" w:rsidP="0068133D">
    <w:pPr>
      <w:pStyle w:val="Piedepgina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63240A" w:rsidRPr="008B7A42" w:rsidRDefault="0063240A" w:rsidP="0068133D">
    <w:pPr>
      <w:pStyle w:val="Piedepgina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0A" w:rsidRDefault="0063240A" w:rsidP="002F40E3">
    <w:pPr>
      <w:pStyle w:val="Piedepgina"/>
      <w:pBdr>
        <w:top w:val="single" w:sz="2" w:space="0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Instituto Tecnológico y de Telecomunicaciones de Tenerife (IT3)</w:t>
    </w:r>
  </w:p>
  <w:p w:rsidR="0063240A" w:rsidRPr="004D60DF" w:rsidRDefault="0063240A" w:rsidP="002F40E3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A22858">
      <w:rPr>
        <w:rFonts w:ascii="Arial" w:hAnsi="Arial" w:cs="Arial"/>
        <w:noProof/>
      </w:rPr>
      <w:t>1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0A" w:rsidRDefault="0063240A" w:rsidP="00053D69">
    <w:pPr>
      <w:pStyle w:val="Piedepgina"/>
      <w:pBdr>
        <w:top w:val="single" w:sz="2" w:space="0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Instituto Tecnológico y de Telecomunicaciones de Tenerife (IT3)</w:t>
    </w:r>
  </w:p>
  <w:p w:rsidR="0063240A" w:rsidRPr="004D60DF" w:rsidRDefault="0063240A" w:rsidP="004D60D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A22858">
      <w:rPr>
        <w:rFonts w:ascii="Arial" w:hAnsi="Arial" w:cs="Arial"/>
        <w:noProof/>
      </w:rPr>
      <w:t>2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0A" w:rsidRDefault="0063240A" w:rsidP="004D60DF">
      <w:r>
        <w:separator/>
      </w:r>
    </w:p>
  </w:footnote>
  <w:footnote w:type="continuationSeparator" w:id="0">
    <w:p w:rsidR="0063240A" w:rsidRDefault="0063240A" w:rsidP="004D6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5A1"/>
    <w:rsid w:val="00003622"/>
    <w:rsid w:val="000065DC"/>
    <w:rsid w:val="00022840"/>
    <w:rsid w:val="000505A7"/>
    <w:rsid w:val="00053D69"/>
    <w:rsid w:val="00057A67"/>
    <w:rsid w:val="00094956"/>
    <w:rsid w:val="000D3A6F"/>
    <w:rsid w:val="000F3AAF"/>
    <w:rsid w:val="00111A27"/>
    <w:rsid w:val="001266BC"/>
    <w:rsid w:val="001323D6"/>
    <w:rsid w:val="0013588F"/>
    <w:rsid w:val="00151395"/>
    <w:rsid w:val="00186584"/>
    <w:rsid w:val="00187EDF"/>
    <w:rsid w:val="001A6B4F"/>
    <w:rsid w:val="001A7BB2"/>
    <w:rsid w:val="001B7998"/>
    <w:rsid w:val="001C4EBC"/>
    <w:rsid w:val="001E00CB"/>
    <w:rsid w:val="00216D2F"/>
    <w:rsid w:val="002307E1"/>
    <w:rsid w:val="002331D2"/>
    <w:rsid w:val="00245CD4"/>
    <w:rsid w:val="00260B08"/>
    <w:rsid w:val="0028602E"/>
    <w:rsid w:val="002C76C0"/>
    <w:rsid w:val="002C7D66"/>
    <w:rsid w:val="002D41C7"/>
    <w:rsid w:val="002E31FE"/>
    <w:rsid w:val="002E5952"/>
    <w:rsid w:val="002F40E3"/>
    <w:rsid w:val="00311CF2"/>
    <w:rsid w:val="00324375"/>
    <w:rsid w:val="00341538"/>
    <w:rsid w:val="003519CA"/>
    <w:rsid w:val="00373C26"/>
    <w:rsid w:val="00392938"/>
    <w:rsid w:val="003A288A"/>
    <w:rsid w:val="003B2369"/>
    <w:rsid w:val="003B78F5"/>
    <w:rsid w:val="003C632E"/>
    <w:rsid w:val="003C7A65"/>
    <w:rsid w:val="003F557F"/>
    <w:rsid w:val="00417F85"/>
    <w:rsid w:val="00472E8A"/>
    <w:rsid w:val="004752F8"/>
    <w:rsid w:val="00494021"/>
    <w:rsid w:val="00495C6D"/>
    <w:rsid w:val="004B6A47"/>
    <w:rsid w:val="004C26E0"/>
    <w:rsid w:val="004D60DF"/>
    <w:rsid w:val="004E416A"/>
    <w:rsid w:val="005146DF"/>
    <w:rsid w:val="00522339"/>
    <w:rsid w:val="00536F36"/>
    <w:rsid w:val="005476C6"/>
    <w:rsid w:val="0056078A"/>
    <w:rsid w:val="0056478B"/>
    <w:rsid w:val="00594BE6"/>
    <w:rsid w:val="005A20C8"/>
    <w:rsid w:val="005A6066"/>
    <w:rsid w:val="006318C3"/>
    <w:rsid w:val="0063240A"/>
    <w:rsid w:val="00642DC9"/>
    <w:rsid w:val="00667778"/>
    <w:rsid w:val="0068133D"/>
    <w:rsid w:val="00683B63"/>
    <w:rsid w:val="006D2087"/>
    <w:rsid w:val="006E6301"/>
    <w:rsid w:val="0073282A"/>
    <w:rsid w:val="00746187"/>
    <w:rsid w:val="00746727"/>
    <w:rsid w:val="007912DB"/>
    <w:rsid w:val="007A454A"/>
    <w:rsid w:val="007B4B15"/>
    <w:rsid w:val="007D095A"/>
    <w:rsid w:val="007F5D69"/>
    <w:rsid w:val="00823B8B"/>
    <w:rsid w:val="00827051"/>
    <w:rsid w:val="00835D94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F0AD6"/>
    <w:rsid w:val="0094310B"/>
    <w:rsid w:val="00965237"/>
    <w:rsid w:val="009E479E"/>
    <w:rsid w:val="009E7FD0"/>
    <w:rsid w:val="009F5E51"/>
    <w:rsid w:val="00A03A1A"/>
    <w:rsid w:val="00A22858"/>
    <w:rsid w:val="00A27BA1"/>
    <w:rsid w:val="00A33A4C"/>
    <w:rsid w:val="00A35883"/>
    <w:rsid w:val="00A87A0C"/>
    <w:rsid w:val="00A94B51"/>
    <w:rsid w:val="00AB659E"/>
    <w:rsid w:val="00AE0403"/>
    <w:rsid w:val="00B42F49"/>
    <w:rsid w:val="00B620BC"/>
    <w:rsid w:val="00BA19B2"/>
    <w:rsid w:val="00BB2125"/>
    <w:rsid w:val="00C1135B"/>
    <w:rsid w:val="00C14A19"/>
    <w:rsid w:val="00C25CBF"/>
    <w:rsid w:val="00C514F8"/>
    <w:rsid w:val="00C94A97"/>
    <w:rsid w:val="00CA7231"/>
    <w:rsid w:val="00CB2709"/>
    <w:rsid w:val="00CC5782"/>
    <w:rsid w:val="00CE104E"/>
    <w:rsid w:val="00D135A1"/>
    <w:rsid w:val="00D30C0F"/>
    <w:rsid w:val="00D41EC1"/>
    <w:rsid w:val="00D55B75"/>
    <w:rsid w:val="00D64D32"/>
    <w:rsid w:val="00DA112E"/>
    <w:rsid w:val="00DB332C"/>
    <w:rsid w:val="00DC5106"/>
    <w:rsid w:val="00DE3840"/>
    <w:rsid w:val="00E023E9"/>
    <w:rsid w:val="00E06900"/>
    <w:rsid w:val="00E640B6"/>
    <w:rsid w:val="00EB32EB"/>
    <w:rsid w:val="00EB7062"/>
    <w:rsid w:val="00EF1085"/>
    <w:rsid w:val="00F00C7A"/>
    <w:rsid w:val="00F01AEA"/>
    <w:rsid w:val="00F3376F"/>
    <w:rsid w:val="00F57B27"/>
    <w:rsid w:val="00F6727D"/>
    <w:rsid w:val="00F702DF"/>
    <w:rsid w:val="00F81BDE"/>
    <w:rsid w:val="00F90517"/>
    <w:rsid w:val="00F916BB"/>
    <w:rsid w:val="00FB6AF1"/>
    <w:rsid w:val="00FC5028"/>
    <w:rsid w:val="00FC6E51"/>
    <w:rsid w:val="00F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76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Sangradetextonormal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243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D60D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D60D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2D41C7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jpeg"/><Relationship Id="rId10" Type="http://schemas.openxmlformats.org/officeDocument/2006/relationships/image" Target="media/image1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C2A95-2753-42C0-BA02-0492854B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431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GENERAL DEL CABILDO INSULAR DE TENERIFE</vt:lpstr>
    </vt:vector>
  </TitlesOfParts>
  <Company>Cabildo Insular de Tenerife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agarcia</cp:lastModifiedBy>
  <cp:revision>3</cp:revision>
  <cp:lastPrinted>2015-11-17T12:43:00Z</cp:lastPrinted>
  <dcterms:created xsi:type="dcterms:W3CDTF">2017-11-23T12:49:00Z</dcterms:created>
  <dcterms:modified xsi:type="dcterms:W3CDTF">2017-11-23T13:09:00Z</dcterms:modified>
</cp:coreProperties>
</file>