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EA" w:rsidRDefault="00E205A3" w:rsidP="007D3DEA">
      <w:pPr>
        <w:spacing w:after="0" w:line="240" w:lineRule="atLeast"/>
        <w:jc w:val="both"/>
        <w:textAlignment w:val="baseline"/>
        <w:outlineLvl w:val="4"/>
        <w:rPr>
          <w:rFonts w:ascii="Arial" w:eastAsia="Times New Roman" w:hAnsi="Arial" w:cs="Arial"/>
          <w:b/>
          <w:color w:val="333333"/>
          <w:lang w:eastAsia="es-ES"/>
        </w:rPr>
      </w:pPr>
      <w:r>
        <w:rPr>
          <w:rFonts w:ascii="Arial" w:eastAsia="Times New Roman" w:hAnsi="Arial" w:cs="Arial"/>
          <w:b/>
          <w:color w:val="333333"/>
          <w:lang w:eastAsia="es-ES"/>
        </w:rPr>
        <w:t>Perfil y trayectoria.</w:t>
      </w:r>
    </w:p>
    <w:p w:rsidR="00E205A3" w:rsidRPr="00E205A3" w:rsidRDefault="00E205A3" w:rsidP="00E205A3">
      <w:pPr>
        <w:numPr>
          <w:ilvl w:val="0"/>
          <w:numId w:val="6"/>
        </w:numPr>
        <w:spacing w:after="0" w:line="390" w:lineRule="atLeast"/>
        <w:ind w:left="0"/>
        <w:jc w:val="both"/>
        <w:textAlignment w:val="baseline"/>
        <w:rPr>
          <w:rFonts w:ascii="Arial" w:eastAsia="Times New Roman" w:hAnsi="Arial" w:cs="Arial"/>
          <w:color w:val="666666"/>
          <w:sz w:val="21"/>
          <w:szCs w:val="21"/>
          <w:lang w:eastAsia="es-ES"/>
        </w:rPr>
      </w:pPr>
      <w:r w:rsidRPr="00E205A3">
        <w:rPr>
          <w:rFonts w:ascii="Arial" w:eastAsia="Times New Roman" w:hAnsi="Arial" w:cs="Arial"/>
          <w:b/>
          <w:bCs/>
          <w:color w:val="666666"/>
          <w:sz w:val="21"/>
          <w:szCs w:val="21"/>
          <w:bdr w:val="none" w:sz="0" w:space="0" w:color="auto" w:frame="1"/>
          <w:lang w:eastAsia="es-ES"/>
        </w:rPr>
        <w:t>Presidente: PEDRO MANUEL MARTÍN DOMINGUEZ.</w:t>
      </w:r>
    </w:p>
    <w:p w:rsidR="00E205A3" w:rsidRPr="00E205A3" w:rsidRDefault="00E205A3" w:rsidP="00E205A3">
      <w:pPr>
        <w:shd w:val="clear" w:color="auto" w:fill="FFFFFF"/>
        <w:spacing w:after="0" w:line="240" w:lineRule="auto"/>
        <w:jc w:val="both"/>
        <w:textAlignment w:val="baseline"/>
        <w:rPr>
          <w:rFonts w:ascii="Arial" w:eastAsia="Times New Roman" w:hAnsi="Arial" w:cs="Arial"/>
          <w:color w:val="666666"/>
          <w:sz w:val="21"/>
          <w:szCs w:val="21"/>
          <w:lang w:eastAsia="es-ES"/>
        </w:rPr>
      </w:pPr>
      <w:r w:rsidRPr="00E205A3">
        <w:rPr>
          <w:rFonts w:ascii="Arial" w:eastAsia="Times New Roman" w:hAnsi="Arial" w:cs="Arial"/>
          <w:color w:val="666666"/>
          <w:sz w:val="21"/>
          <w:szCs w:val="21"/>
          <w:lang w:eastAsia="es-ES"/>
        </w:rPr>
        <w:t xml:space="preserve">Pedro Manuel Martín Domínguez es psicólogo. Fue alcalde de Guía de </w:t>
      </w:r>
      <w:proofErr w:type="spellStart"/>
      <w:r w:rsidRPr="00E205A3">
        <w:rPr>
          <w:rFonts w:ascii="Arial" w:eastAsia="Times New Roman" w:hAnsi="Arial" w:cs="Arial"/>
          <w:color w:val="666666"/>
          <w:sz w:val="21"/>
          <w:szCs w:val="21"/>
          <w:lang w:eastAsia="es-ES"/>
        </w:rPr>
        <w:t>Isora</w:t>
      </w:r>
      <w:proofErr w:type="spellEnd"/>
      <w:r w:rsidRPr="00E205A3">
        <w:rPr>
          <w:rFonts w:ascii="Arial" w:eastAsia="Times New Roman" w:hAnsi="Arial" w:cs="Arial"/>
          <w:color w:val="666666"/>
          <w:sz w:val="21"/>
          <w:szCs w:val="21"/>
          <w:lang w:eastAsia="es-ES"/>
        </w:rPr>
        <w:t xml:space="preserve"> desde 1995 hasta el 2019, donde ha modernizado el municipio y puesto en marcha iniciativas como el Festival Internacional de Cine Documental de Guía de </w:t>
      </w:r>
      <w:proofErr w:type="spellStart"/>
      <w:r w:rsidRPr="00E205A3">
        <w:rPr>
          <w:rFonts w:ascii="Arial" w:eastAsia="Times New Roman" w:hAnsi="Arial" w:cs="Arial"/>
          <w:color w:val="666666"/>
          <w:sz w:val="21"/>
          <w:szCs w:val="21"/>
          <w:lang w:eastAsia="es-ES"/>
        </w:rPr>
        <w:t>Isora</w:t>
      </w:r>
      <w:proofErr w:type="spellEnd"/>
      <w:r w:rsidRPr="00E205A3">
        <w:rPr>
          <w:rFonts w:ascii="Arial" w:eastAsia="Times New Roman" w:hAnsi="Arial" w:cs="Arial"/>
          <w:color w:val="666666"/>
          <w:sz w:val="21"/>
          <w:szCs w:val="21"/>
          <w:lang w:eastAsia="es-ES"/>
        </w:rPr>
        <w:t xml:space="preserve"> Miradas Doc.</w:t>
      </w:r>
    </w:p>
    <w:p w:rsidR="00E205A3" w:rsidRPr="00E205A3" w:rsidRDefault="00E205A3" w:rsidP="00E205A3">
      <w:pPr>
        <w:shd w:val="clear" w:color="auto" w:fill="FFFFFF"/>
        <w:spacing w:after="0" w:line="240" w:lineRule="auto"/>
        <w:jc w:val="both"/>
        <w:textAlignment w:val="baseline"/>
        <w:rPr>
          <w:rFonts w:ascii="Arial" w:eastAsia="Times New Roman" w:hAnsi="Arial" w:cs="Arial"/>
          <w:color w:val="666666"/>
          <w:sz w:val="21"/>
          <w:szCs w:val="21"/>
          <w:lang w:eastAsia="es-ES"/>
        </w:rPr>
      </w:pPr>
      <w:r w:rsidRPr="00E205A3">
        <w:rPr>
          <w:rFonts w:ascii="Arial" w:eastAsia="Times New Roman" w:hAnsi="Arial" w:cs="Arial"/>
          <w:color w:val="666666"/>
          <w:sz w:val="21"/>
          <w:szCs w:val="21"/>
          <w:lang w:eastAsia="es-ES"/>
        </w:rPr>
        <w:t xml:space="preserve">Ha trabajado para los ayuntamientos de Barcelona y de </w:t>
      </w:r>
      <w:proofErr w:type="spellStart"/>
      <w:r w:rsidRPr="00E205A3">
        <w:rPr>
          <w:rFonts w:ascii="Arial" w:eastAsia="Times New Roman" w:hAnsi="Arial" w:cs="Arial"/>
          <w:color w:val="666666"/>
          <w:sz w:val="21"/>
          <w:szCs w:val="21"/>
          <w:lang w:eastAsia="es-ES"/>
        </w:rPr>
        <w:t>Adeje</w:t>
      </w:r>
      <w:proofErr w:type="spellEnd"/>
      <w:r w:rsidRPr="00E205A3">
        <w:rPr>
          <w:rFonts w:ascii="Arial" w:eastAsia="Times New Roman" w:hAnsi="Arial" w:cs="Arial"/>
          <w:color w:val="666666"/>
          <w:sz w:val="21"/>
          <w:szCs w:val="21"/>
          <w:lang w:eastAsia="es-ES"/>
        </w:rPr>
        <w:t xml:space="preserve"> en las áreas de Asuntos Sociales. Fue uno de los impulsores de la Universidad de Verano de </w:t>
      </w:r>
      <w:proofErr w:type="spellStart"/>
      <w:r w:rsidRPr="00E205A3">
        <w:rPr>
          <w:rFonts w:ascii="Arial" w:eastAsia="Times New Roman" w:hAnsi="Arial" w:cs="Arial"/>
          <w:color w:val="666666"/>
          <w:sz w:val="21"/>
          <w:szCs w:val="21"/>
          <w:lang w:eastAsia="es-ES"/>
        </w:rPr>
        <w:t>Adeje</w:t>
      </w:r>
      <w:proofErr w:type="spellEnd"/>
      <w:r w:rsidRPr="00E205A3">
        <w:rPr>
          <w:rFonts w:ascii="Arial" w:eastAsia="Times New Roman" w:hAnsi="Arial" w:cs="Arial"/>
          <w:color w:val="666666"/>
          <w:sz w:val="21"/>
          <w:szCs w:val="21"/>
          <w:lang w:eastAsia="es-ES"/>
        </w:rPr>
        <w:t>.</w:t>
      </w:r>
    </w:p>
    <w:p w:rsidR="00E205A3" w:rsidRDefault="00E205A3" w:rsidP="00E205A3">
      <w:pPr>
        <w:shd w:val="clear" w:color="auto" w:fill="FFFFFF"/>
        <w:spacing w:after="0" w:line="240" w:lineRule="auto"/>
        <w:jc w:val="both"/>
        <w:textAlignment w:val="baseline"/>
        <w:rPr>
          <w:rFonts w:ascii="Arial" w:eastAsia="Times New Roman" w:hAnsi="Arial" w:cs="Arial"/>
          <w:color w:val="666666"/>
          <w:sz w:val="21"/>
          <w:szCs w:val="21"/>
          <w:lang w:eastAsia="es-ES"/>
        </w:rPr>
      </w:pPr>
      <w:r w:rsidRPr="00E205A3">
        <w:rPr>
          <w:rFonts w:ascii="Arial" w:eastAsia="Times New Roman" w:hAnsi="Arial" w:cs="Arial"/>
          <w:color w:val="666666"/>
          <w:sz w:val="21"/>
          <w:szCs w:val="21"/>
          <w:lang w:eastAsia="es-ES"/>
        </w:rPr>
        <w:t>Fue vicepresidente Federación Canaria de Municipios (</w:t>
      </w:r>
      <w:proofErr w:type="spellStart"/>
      <w:r w:rsidRPr="00E205A3">
        <w:rPr>
          <w:rFonts w:ascii="Arial" w:eastAsia="Times New Roman" w:hAnsi="Arial" w:cs="Arial"/>
          <w:color w:val="666666"/>
          <w:sz w:val="21"/>
          <w:szCs w:val="21"/>
          <w:lang w:eastAsia="es-ES"/>
        </w:rPr>
        <w:t>Fecam</w:t>
      </w:r>
      <w:proofErr w:type="spellEnd"/>
      <w:r w:rsidRPr="00E205A3">
        <w:rPr>
          <w:rFonts w:ascii="Arial" w:eastAsia="Times New Roman" w:hAnsi="Arial" w:cs="Arial"/>
          <w:color w:val="666666"/>
          <w:sz w:val="21"/>
          <w:szCs w:val="21"/>
          <w:lang w:eastAsia="es-ES"/>
        </w:rPr>
        <w:t>) y diputado en el Parlamento de Canarias. Es secretario general del PSOE de Tenerife desde diciembre de 2017.</w:t>
      </w:r>
    </w:p>
    <w:p w:rsidR="00E205A3" w:rsidRDefault="00E205A3" w:rsidP="00E205A3">
      <w:pPr>
        <w:shd w:val="clear" w:color="auto" w:fill="FFFFFF"/>
        <w:spacing w:after="0" w:line="240" w:lineRule="auto"/>
        <w:jc w:val="both"/>
        <w:textAlignment w:val="baseline"/>
        <w:rPr>
          <w:rFonts w:ascii="Arial" w:eastAsia="Times New Roman" w:hAnsi="Arial" w:cs="Arial"/>
          <w:color w:val="666666"/>
          <w:sz w:val="21"/>
          <w:szCs w:val="21"/>
          <w:lang w:eastAsia="es-ES"/>
        </w:rPr>
      </w:pPr>
    </w:p>
    <w:p w:rsidR="00E205A3" w:rsidRPr="00E205A3" w:rsidRDefault="0023620F" w:rsidP="00E205A3">
      <w:pPr>
        <w:pStyle w:val="Prrafodelista"/>
        <w:numPr>
          <w:ilvl w:val="0"/>
          <w:numId w:val="8"/>
        </w:numPr>
        <w:shd w:val="clear" w:color="auto" w:fill="FFFFFF"/>
        <w:spacing w:after="0" w:line="240" w:lineRule="auto"/>
        <w:ind w:left="0" w:hanging="426"/>
        <w:jc w:val="both"/>
        <w:textAlignment w:val="baseline"/>
        <w:rPr>
          <w:rStyle w:val="Textoennegrita"/>
          <w:rFonts w:ascii="Arial" w:eastAsia="Times New Roman" w:hAnsi="Arial" w:cs="Arial"/>
          <w:b w:val="0"/>
          <w:bCs w:val="0"/>
          <w:color w:val="666666"/>
          <w:sz w:val="21"/>
          <w:szCs w:val="21"/>
          <w:lang w:eastAsia="es-ES"/>
        </w:rPr>
      </w:pPr>
      <w:r>
        <w:rPr>
          <w:rStyle w:val="Textoennegrita"/>
          <w:rFonts w:ascii="Arial" w:hAnsi="Arial" w:cs="Arial"/>
          <w:color w:val="666666"/>
          <w:sz w:val="21"/>
          <w:szCs w:val="21"/>
          <w:bdr w:val="none" w:sz="0" w:space="0" w:color="auto" w:frame="1"/>
        </w:rPr>
        <w:t>Consejera Apoderada</w:t>
      </w:r>
      <w:bookmarkStart w:id="0" w:name="_GoBack"/>
      <w:bookmarkEnd w:id="0"/>
      <w:r w:rsidR="00E205A3" w:rsidRPr="00E205A3">
        <w:rPr>
          <w:rStyle w:val="Textoennegrita"/>
          <w:rFonts w:ascii="Arial" w:hAnsi="Arial" w:cs="Arial"/>
          <w:color w:val="666666"/>
          <w:sz w:val="21"/>
          <w:szCs w:val="21"/>
          <w:bdr w:val="none" w:sz="0" w:space="0" w:color="auto" w:frame="1"/>
        </w:rPr>
        <w:t>:</w:t>
      </w:r>
      <w:r w:rsidR="00E205A3">
        <w:rPr>
          <w:rStyle w:val="Textoennegrita"/>
          <w:rFonts w:ascii="Arial" w:hAnsi="Arial" w:cs="Arial"/>
          <w:color w:val="666666"/>
          <w:sz w:val="21"/>
          <w:szCs w:val="21"/>
          <w:bdr w:val="none" w:sz="0" w:space="0" w:color="auto" w:frame="1"/>
        </w:rPr>
        <w:t xml:space="preserve"> María Elena Rodríguez Henríquez.</w:t>
      </w:r>
    </w:p>
    <w:p w:rsidR="00E205A3" w:rsidRPr="00E205A3" w:rsidRDefault="00E205A3" w:rsidP="00E205A3">
      <w:pPr>
        <w:pStyle w:val="Prrafodelista"/>
        <w:shd w:val="clear" w:color="auto" w:fill="FFFFFF"/>
        <w:spacing w:after="0" w:line="240" w:lineRule="auto"/>
        <w:ind w:left="0"/>
        <w:jc w:val="both"/>
        <w:textAlignment w:val="baseline"/>
        <w:rPr>
          <w:rFonts w:ascii="Arial" w:eastAsia="Times New Roman" w:hAnsi="Arial" w:cs="Arial"/>
          <w:color w:val="666666"/>
          <w:sz w:val="21"/>
          <w:szCs w:val="21"/>
          <w:lang w:eastAsia="es-ES"/>
        </w:rPr>
      </w:pPr>
      <w:r>
        <w:rPr>
          <w:rFonts w:ascii="Arial" w:hAnsi="Arial" w:cs="Arial"/>
          <w:color w:val="666666"/>
          <w:sz w:val="21"/>
          <w:szCs w:val="21"/>
          <w:shd w:val="clear" w:color="auto" w:fill="FFFFFF"/>
        </w:rPr>
        <w:t>María Elena Rodríguez Henríquez, licenciada en derecho por la Universidad de Las Palmas de Gran Canaria (ULPGC), Máster en derecho de las Telecomunicaciones, Protección de datos, Audiovisual y Sociedad de la Información por la Universidad Carlos III de Madrid. Especializada en derecho mercantil y societario, concretamente en operaciones de reestructuración de empresas, ejerciendo su actividad profesional como experta en la materia en despachos de abogados internacionales. Actualmente consejera delegado del Instituto Tecnológico y de Energías Renovables (ITER).</w:t>
      </w:r>
    </w:p>
    <w:p w:rsidR="00E205A3" w:rsidRDefault="00E205A3" w:rsidP="00E205A3">
      <w:pPr>
        <w:shd w:val="clear" w:color="auto" w:fill="FFFFFF"/>
        <w:spacing w:after="0" w:line="240" w:lineRule="auto"/>
        <w:jc w:val="both"/>
        <w:textAlignment w:val="baseline"/>
        <w:rPr>
          <w:rFonts w:ascii="Arial" w:eastAsia="Times New Roman" w:hAnsi="Arial" w:cs="Arial"/>
          <w:color w:val="666666"/>
          <w:sz w:val="21"/>
          <w:szCs w:val="21"/>
          <w:lang w:eastAsia="es-ES"/>
        </w:rPr>
      </w:pPr>
    </w:p>
    <w:p w:rsidR="00E205A3" w:rsidRDefault="00E205A3" w:rsidP="00E205A3">
      <w:pPr>
        <w:pStyle w:val="NormalWeb"/>
        <w:numPr>
          <w:ilvl w:val="0"/>
          <w:numId w:val="7"/>
        </w:numPr>
        <w:shd w:val="clear" w:color="auto" w:fill="FFFFFF"/>
        <w:spacing w:before="0" w:beforeAutospacing="0" w:after="0" w:afterAutospacing="0"/>
        <w:ind w:left="0" w:hanging="426"/>
        <w:jc w:val="both"/>
        <w:textAlignment w:val="baseline"/>
        <w:rPr>
          <w:rFonts w:ascii="Arial" w:hAnsi="Arial" w:cs="Arial"/>
          <w:color w:val="666666"/>
          <w:sz w:val="21"/>
          <w:szCs w:val="21"/>
        </w:rPr>
      </w:pPr>
      <w:r>
        <w:rPr>
          <w:rStyle w:val="Textoennegrita"/>
          <w:rFonts w:ascii="Arial" w:hAnsi="Arial" w:cs="Arial"/>
          <w:color w:val="666666"/>
          <w:sz w:val="21"/>
          <w:szCs w:val="21"/>
          <w:bdr w:val="none" w:sz="0" w:space="0" w:color="auto" w:frame="1"/>
        </w:rPr>
        <w:t>Vocal: Javier Rodríguez Medina.</w:t>
      </w:r>
    </w:p>
    <w:p w:rsidR="00E205A3" w:rsidRDefault="00E205A3" w:rsidP="00E205A3">
      <w:pPr>
        <w:pStyle w:val="NormalWeb"/>
        <w:shd w:val="clear" w:color="auto" w:fill="FFFFFF"/>
        <w:spacing w:before="0" w:beforeAutospacing="0" w:after="0" w:afterAutospacing="0"/>
        <w:jc w:val="both"/>
        <w:textAlignment w:val="baseline"/>
        <w:rPr>
          <w:rFonts w:ascii="Arial" w:hAnsi="Arial" w:cs="Arial"/>
          <w:color w:val="666666"/>
          <w:sz w:val="21"/>
          <w:szCs w:val="21"/>
        </w:rPr>
      </w:pPr>
      <w:r>
        <w:rPr>
          <w:rFonts w:ascii="Arial" w:hAnsi="Arial" w:cs="Arial"/>
          <w:color w:val="666666"/>
          <w:sz w:val="21"/>
          <w:szCs w:val="21"/>
        </w:rPr>
        <w:t>Javier Rodríguez Medina es ingeniero. Ha sido director insular de Seguridad del Cabildo de Tenerife. Ingeniero técnico de Obras Públicas y máster universitario en Sistemas de Ingeniería Civil. Ha trabajado dentro del departamento de Negocios Internacionales en empresas de transporte.</w:t>
      </w:r>
    </w:p>
    <w:p w:rsidR="00E205A3" w:rsidRDefault="00E205A3" w:rsidP="00E205A3">
      <w:pPr>
        <w:pStyle w:val="NormalWeb"/>
        <w:shd w:val="clear" w:color="auto" w:fill="FFFFFF"/>
        <w:spacing w:before="0" w:beforeAutospacing="0" w:after="0" w:afterAutospacing="0"/>
        <w:jc w:val="both"/>
        <w:textAlignment w:val="baseline"/>
        <w:rPr>
          <w:rFonts w:ascii="Arial" w:hAnsi="Arial" w:cs="Arial"/>
          <w:color w:val="666666"/>
          <w:sz w:val="21"/>
          <w:szCs w:val="21"/>
        </w:rPr>
      </w:pPr>
    </w:p>
    <w:p w:rsidR="00E205A3" w:rsidRDefault="00E205A3" w:rsidP="00E205A3">
      <w:pPr>
        <w:pStyle w:val="NormalWeb"/>
        <w:numPr>
          <w:ilvl w:val="0"/>
          <w:numId w:val="7"/>
        </w:numPr>
        <w:shd w:val="clear" w:color="auto" w:fill="FFFFFF"/>
        <w:spacing w:before="0" w:beforeAutospacing="0" w:after="0" w:afterAutospacing="0"/>
        <w:ind w:left="0" w:hanging="426"/>
        <w:jc w:val="both"/>
        <w:textAlignment w:val="baseline"/>
        <w:rPr>
          <w:rFonts w:ascii="Arial" w:hAnsi="Arial" w:cs="Arial"/>
          <w:color w:val="666666"/>
          <w:sz w:val="21"/>
          <w:szCs w:val="21"/>
        </w:rPr>
      </w:pPr>
      <w:r>
        <w:rPr>
          <w:rStyle w:val="Textoennegrita"/>
          <w:rFonts w:ascii="Arial" w:hAnsi="Arial" w:cs="Arial"/>
          <w:color w:val="666666"/>
          <w:sz w:val="21"/>
          <w:szCs w:val="21"/>
          <w:bdr w:val="none" w:sz="0" w:space="0" w:color="auto" w:frame="1"/>
        </w:rPr>
        <w:t xml:space="preserve">Vocal: Aarón </w:t>
      </w:r>
      <w:proofErr w:type="spellStart"/>
      <w:r>
        <w:rPr>
          <w:rStyle w:val="Textoennegrita"/>
          <w:rFonts w:ascii="Arial" w:hAnsi="Arial" w:cs="Arial"/>
          <w:color w:val="666666"/>
          <w:sz w:val="21"/>
          <w:szCs w:val="21"/>
          <w:bdr w:val="none" w:sz="0" w:space="0" w:color="auto" w:frame="1"/>
        </w:rPr>
        <w:t>Afonso</w:t>
      </w:r>
      <w:proofErr w:type="spellEnd"/>
      <w:r>
        <w:rPr>
          <w:rStyle w:val="Textoennegrita"/>
          <w:rFonts w:ascii="Arial" w:hAnsi="Arial" w:cs="Arial"/>
          <w:color w:val="666666"/>
          <w:sz w:val="21"/>
          <w:szCs w:val="21"/>
          <w:bdr w:val="none" w:sz="0" w:space="0" w:color="auto" w:frame="1"/>
        </w:rPr>
        <w:t xml:space="preserve"> González.</w:t>
      </w:r>
    </w:p>
    <w:p w:rsidR="00E205A3" w:rsidRDefault="00E205A3" w:rsidP="00E205A3">
      <w:pPr>
        <w:pStyle w:val="NormalWeb"/>
        <w:shd w:val="clear" w:color="auto" w:fill="FFFFFF"/>
        <w:spacing w:before="0" w:beforeAutospacing="0" w:after="0" w:afterAutospacing="0"/>
        <w:jc w:val="both"/>
        <w:textAlignment w:val="baseline"/>
        <w:rPr>
          <w:rFonts w:ascii="Arial" w:hAnsi="Arial" w:cs="Arial"/>
          <w:color w:val="666666"/>
          <w:sz w:val="21"/>
          <w:szCs w:val="21"/>
        </w:rPr>
      </w:pPr>
      <w:r>
        <w:rPr>
          <w:rFonts w:ascii="Arial" w:hAnsi="Arial" w:cs="Arial"/>
          <w:color w:val="666666"/>
          <w:sz w:val="21"/>
          <w:szCs w:val="21"/>
        </w:rPr>
        <w:t>Licenciado en Derecho por la Universidad de La Laguna. Cuenta con una amplia trayectoria vinculada a la Administración Pública.</w:t>
      </w:r>
    </w:p>
    <w:p w:rsidR="00E205A3" w:rsidRDefault="00E205A3" w:rsidP="00E205A3">
      <w:pPr>
        <w:pStyle w:val="NormalWeb"/>
        <w:shd w:val="clear" w:color="auto" w:fill="FFFFFF"/>
        <w:spacing w:before="0" w:beforeAutospacing="0" w:after="0" w:afterAutospacing="0"/>
        <w:jc w:val="both"/>
        <w:textAlignment w:val="baseline"/>
        <w:rPr>
          <w:rFonts w:ascii="Arial" w:hAnsi="Arial" w:cs="Arial"/>
          <w:color w:val="666666"/>
          <w:sz w:val="21"/>
          <w:szCs w:val="21"/>
        </w:rPr>
      </w:pPr>
      <w:r>
        <w:rPr>
          <w:rFonts w:ascii="Arial" w:hAnsi="Arial" w:cs="Arial"/>
          <w:color w:val="666666"/>
          <w:sz w:val="21"/>
          <w:szCs w:val="21"/>
        </w:rPr>
        <w:t>En el Cabildo de Tenerife, fue titular de la Jefatura de Servicio del Área de Patrimonio Histórico de 2018 a 2019. Anteriormente, en el Gobierno de Canarias, desempeñó los cargos de jefe de sección de Selección de Personal Estatutario de la Dirección General Recursos Humanos del Servicio Canario de Salud (2017-2018), Consejero de Presidencia, Justicia e Igualdad (2015-2016), director general de la Función Pública (2011-2015), jefe de la Unidad de Recursos Humanos y Relaciones Sindicales de la Dirección General Función Pública (2008-2011), jefe de la Sección de Selección de la Dirección General de la Función Pública (2006-2008) y técnico de la Dirección General de la Función Pública (2004-2005).</w:t>
      </w:r>
    </w:p>
    <w:p w:rsidR="00E205A3" w:rsidRPr="00E205A3" w:rsidRDefault="00E205A3" w:rsidP="00E205A3">
      <w:pPr>
        <w:numPr>
          <w:ilvl w:val="0"/>
          <w:numId w:val="9"/>
        </w:numPr>
        <w:spacing w:after="0" w:line="390" w:lineRule="atLeast"/>
        <w:ind w:left="0"/>
        <w:textAlignment w:val="baseline"/>
        <w:rPr>
          <w:rFonts w:ascii="Arial" w:eastAsia="Times New Roman" w:hAnsi="Arial" w:cs="Arial"/>
          <w:color w:val="666666"/>
          <w:sz w:val="21"/>
          <w:szCs w:val="21"/>
          <w:lang w:eastAsia="es-ES"/>
        </w:rPr>
      </w:pPr>
      <w:r w:rsidRPr="00E205A3">
        <w:rPr>
          <w:rFonts w:ascii="Arial" w:eastAsia="Times New Roman" w:hAnsi="Arial" w:cs="Arial"/>
          <w:b/>
          <w:bCs/>
          <w:color w:val="666666"/>
          <w:sz w:val="21"/>
          <w:szCs w:val="21"/>
          <w:bdr w:val="none" w:sz="0" w:space="0" w:color="auto" w:frame="1"/>
          <w:lang w:eastAsia="es-ES"/>
        </w:rPr>
        <w:t>Secretaria.</w:t>
      </w:r>
      <w:r>
        <w:rPr>
          <w:rFonts w:ascii="Arial" w:eastAsia="Times New Roman" w:hAnsi="Arial" w:cs="Arial"/>
          <w:b/>
          <w:bCs/>
          <w:color w:val="666666"/>
          <w:sz w:val="21"/>
          <w:szCs w:val="21"/>
          <w:bdr w:val="none" w:sz="0" w:space="0" w:color="auto" w:frame="1"/>
          <w:lang w:eastAsia="es-ES"/>
        </w:rPr>
        <w:t xml:space="preserve"> </w:t>
      </w:r>
      <w:r w:rsidRPr="00E205A3">
        <w:rPr>
          <w:rFonts w:ascii="Arial" w:eastAsia="Times New Roman" w:hAnsi="Arial" w:cs="Arial"/>
          <w:b/>
          <w:bCs/>
          <w:color w:val="666666"/>
          <w:sz w:val="21"/>
          <w:szCs w:val="21"/>
          <w:bdr w:val="none" w:sz="0" w:space="0" w:color="auto" w:frame="1"/>
          <w:lang w:eastAsia="es-ES"/>
        </w:rPr>
        <w:t xml:space="preserve">Marina </w:t>
      </w:r>
      <w:proofErr w:type="spellStart"/>
      <w:r w:rsidRPr="00E205A3">
        <w:rPr>
          <w:rFonts w:ascii="Arial" w:eastAsia="Times New Roman" w:hAnsi="Arial" w:cs="Arial"/>
          <w:b/>
          <w:bCs/>
          <w:color w:val="666666"/>
          <w:sz w:val="21"/>
          <w:szCs w:val="21"/>
          <w:bdr w:val="none" w:sz="0" w:space="0" w:color="auto" w:frame="1"/>
          <w:lang w:eastAsia="es-ES"/>
        </w:rPr>
        <w:t>Wangüermert</w:t>
      </w:r>
      <w:proofErr w:type="spellEnd"/>
      <w:r w:rsidRPr="00E205A3">
        <w:rPr>
          <w:rFonts w:ascii="Arial" w:eastAsia="Times New Roman" w:hAnsi="Arial" w:cs="Arial"/>
          <w:b/>
          <w:bCs/>
          <w:color w:val="666666"/>
          <w:sz w:val="21"/>
          <w:szCs w:val="21"/>
          <w:bdr w:val="none" w:sz="0" w:space="0" w:color="auto" w:frame="1"/>
          <w:lang w:eastAsia="es-ES"/>
        </w:rPr>
        <w:t xml:space="preserve"> Pérez</w:t>
      </w:r>
    </w:p>
    <w:p w:rsidR="00E205A3" w:rsidRPr="00E205A3" w:rsidRDefault="00E205A3" w:rsidP="00E205A3">
      <w:pPr>
        <w:shd w:val="clear" w:color="auto" w:fill="FFFFFF"/>
        <w:spacing w:after="0" w:line="240" w:lineRule="auto"/>
        <w:textAlignment w:val="baseline"/>
        <w:rPr>
          <w:rFonts w:ascii="Arial" w:eastAsia="Times New Roman" w:hAnsi="Arial" w:cs="Arial"/>
          <w:color w:val="666666"/>
          <w:sz w:val="21"/>
          <w:szCs w:val="21"/>
          <w:lang w:eastAsia="es-ES"/>
        </w:rPr>
      </w:pPr>
      <w:r w:rsidRPr="00E205A3">
        <w:rPr>
          <w:rFonts w:ascii="Arial" w:eastAsia="Times New Roman" w:hAnsi="Arial" w:cs="Arial"/>
          <w:color w:val="666666"/>
          <w:sz w:val="21"/>
          <w:szCs w:val="21"/>
          <w:lang w:eastAsia="es-ES"/>
        </w:rPr>
        <w:t>Licenciada en Derecho por la Universidad de La Laguna (ULL) en el año 1989. Especializada en la rama del Derecho Privado, desde el año 1995 hasta 2021 ha prestado sus servicios profesionales en una importante empresa del sector industrial canario. En septiembre de 2021, y tras el correspondiente proceso de selección, se incorpora al Departamento Jurídico de ITER, siendo nombrada Secretaria no Consejera de algunas de las Sociedades del Grupo ITER en el mismo año 2021.”</w:t>
      </w:r>
    </w:p>
    <w:p w:rsidR="00E205A3" w:rsidRDefault="00E205A3" w:rsidP="00E205A3">
      <w:pPr>
        <w:pStyle w:val="NormalWeb"/>
        <w:shd w:val="clear" w:color="auto" w:fill="FFFFFF"/>
        <w:spacing w:before="0" w:beforeAutospacing="0" w:after="0" w:afterAutospacing="0"/>
        <w:jc w:val="both"/>
        <w:textAlignment w:val="baseline"/>
        <w:rPr>
          <w:rFonts w:ascii="Arial" w:hAnsi="Arial" w:cs="Arial"/>
          <w:color w:val="666666"/>
          <w:sz w:val="21"/>
          <w:szCs w:val="21"/>
        </w:rPr>
      </w:pPr>
    </w:p>
    <w:p w:rsidR="00E205A3" w:rsidRPr="00E205A3" w:rsidRDefault="00E205A3" w:rsidP="00E205A3">
      <w:pPr>
        <w:shd w:val="clear" w:color="auto" w:fill="FFFFFF"/>
        <w:spacing w:after="0" w:line="240" w:lineRule="auto"/>
        <w:jc w:val="both"/>
        <w:textAlignment w:val="baseline"/>
        <w:rPr>
          <w:rFonts w:ascii="Arial" w:eastAsia="Times New Roman" w:hAnsi="Arial" w:cs="Arial"/>
          <w:color w:val="666666"/>
          <w:sz w:val="21"/>
          <w:szCs w:val="21"/>
          <w:lang w:eastAsia="es-ES"/>
        </w:rPr>
      </w:pPr>
    </w:p>
    <w:p w:rsidR="00E205A3" w:rsidRDefault="00E205A3" w:rsidP="00E205A3">
      <w:pPr>
        <w:spacing w:after="0" w:line="240" w:lineRule="atLeast"/>
        <w:jc w:val="both"/>
        <w:textAlignment w:val="baseline"/>
        <w:outlineLvl w:val="4"/>
        <w:rPr>
          <w:rFonts w:ascii="Arial" w:eastAsia="Times New Roman" w:hAnsi="Arial" w:cs="Arial"/>
          <w:b/>
          <w:color w:val="333333"/>
          <w:lang w:eastAsia="es-ES"/>
        </w:rPr>
      </w:pPr>
    </w:p>
    <w:p w:rsidR="00E205A3" w:rsidRPr="007D3DEA" w:rsidRDefault="00E205A3" w:rsidP="00E205A3">
      <w:pPr>
        <w:spacing w:after="0" w:line="240" w:lineRule="atLeast"/>
        <w:jc w:val="both"/>
        <w:textAlignment w:val="baseline"/>
        <w:outlineLvl w:val="4"/>
        <w:rPr>
          <w:rFonts w:ascii="Arial" w:eastAsia="Times New Roman" w:hAnsi="Arial" w:cs="Arial"/>
          <w:b/>
          <w:color w:val="333333"/>
          <w:lang w:eastAsia="es-ES"/>
        </w:rPr>
      </w:pPr>
    </w:p>
    <w:sectPr w:rsidR="00E205A3" w:rsidRPr="007D3DEA" w:rsidSect="00AD0AF9">
      <w:headerReference w:type="default" r:id="rId8"/>
      <w:pgSz w:w="11900" w:h="16840"/>
      <w:pgMar w:top="2835" w:right="1701" w:bottom="2268" w:left="170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1F" w:rsidRDefault="00C21A1F" w:rsidP="003E5CB9">
      <w:pPr>
        <w:spacing w:after="0" w:line="240" w:lineRule="auto"/>
      </w:pPr>
      <w:r>
        <w:separator/>
      </w:r>
    </w:p>
  </w:endnote>
  <w:endnote w:type="continuationSeparator" w:id="0">
    <w:p w:rsidR="00C21A1F" w:rsidRDefault="00C21A1F" w:rsidP="003E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1F" w:rsidRDefault="00C21A1F" w:rsidP="003E5CB9">
      <w:pPr>
        <w:spacing w:after="0" w:line="240" w:lineRule="auto"/>
      </w:pPr>
      <w:r>
        <w:separator/>
      </w:r>
    </w:p>
  </w:footnote>
  <w:footnote w:type="continuationSeparator" w:id="0">
    <w:p w:rsidR="00C21A1F" w:rsidRDefault="00C21A1F" w:rsidP="003E5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B9" w:rsidRDefault="003E5CB9" w:rsidP="00442319">
    <w:pPr>
      <w:pStyle w:val="Encabezado"/>
    </w:pPr>
  </w:p>
  <w:p w:rsidR="00442319" w:rsidRDefault="00442319" w:rsidP="00442319">
    <w:pPr>
      <w:pStyle w:val="Encabezado"/>
    </w:pPr>
  </w:p>
  <w:p w:rsidR="00442319" w:rsidRPr="00442319" w:rsidRDefault="00E30F86" w:rsidP="00AD0AF9">
    <w:pPr>
      <w:pStyle w:val="Encabezado"/>
      <w:tabs>
        <w:tab w:val="clear" w:pos="4252"/>
        <w:tab w:val="clear" w:pos="8504"/>
        <w:tab w:val="left" w:pos="6525"/>
      </w:tabs>
    </w:pPr>
    <w:r>
      <w:rPr>
        <w:noProof/>
        <w:lang w:eastAsia="es-ES"/>
      </w:rPr>
      <w:drawing>
        <wp:anchor distT="0" distB="0" distL="114300" distR="114300" simplePos="0" relativeHeight="251658240" behindDoc="0" locked="0" layoutInCell="1" allowOverlap="1" wp14:anchorId="35C586A5" wp14:editId="75CB2F58">
          <wp:simplePos x="0" y="0"/>
          <wp:positionH relativeFrom="column">
            <wp:posOffset>4920615</wp:posOffset>
          </wp:positionH>
          <wp:positionV relativeFrom="paragraph">
            <wp:posOffset>259715</wp:posOffset>
          </wp:positionV>
          <wp:extent cx="523875" cy="647065"/>
          <wp:effectExtent l="0" t="0" r="9525"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47065"/>
                  </a:xfrm>
                  <a:prstGeom prst="rect">
                    <a:avLst/>
                  </a:prstGeom>
                  <a:noFill/>
                </pic:spPr>
              </pic:pic>
            </a:graphicData>
          </a:graphic>
        </wp:anchor>
      </w:drawing>
    </w:r>
    <w:r>
      <w:rPr>
        <w:noProof/>
        <w:lang w:eastAsia="es-ES"/>
      </w:rPr>
      <w:drawing>
        <wp:anchor distT="0" distB="0" distL="114300" distR="114300" simplePos="0" relativeHeight="251659264" behindDoc="0" locked="0" layoutInCell="1" allowOverlap="1" wp14:anchorId="0EE44725" wp14:editId="668A19CD">
          <wp:simplePos x="0" y="0"/>
          <wp:positionH relativeFrom="column">
            <wp:posOffset>-60960</wp:posOffset>
          </wp:positionH>
          <wp:positionV relativeFrom="paragraph">
            <wp:posOffset>201931</wp:posOffset>
          </wp:positionV>
          <wp:extent cx="428625" cy="705326"/>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608" cy="725045"/>
                  </a:xfrm>
                  <a:prstGeom prst="rect">
                    <a:avLst/>
                  </a:prstGeom>
                  <a:noFill/>
                </pic:spPr>
              </pic:pic>
            </a:graphicData>
          </a:graphic>
          <wp14:sizeRelH relativeFrom="margin">
            <wp14:pctWidth>0</wp14:pctWidth>
          </wp14:sizeRelH>
          <wp14:sizeRelV relativeFrom="margin">
            <wp14:pctHeight>0</wp14:pctHeight>
          </wp14:sizeRelV>
        </wp:anchor>
      </w:drawing>
    </w:r>
    <w:r w:rsidR="00AD0AF9">
      <w:tab/>
    </w:r>
    <w:r w:rsidR="00AD0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643"/>
    <w:multiLevelType w:val="hybridMultilevel"/>
    <w:tmpl w:val="EC787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4A664C"/>
    <w:multiLevelType w:val="hybridMultilevel"/>
    <w:tmpl w:val="7D56E5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7558B6"/>
    <w:multiLevelType w:val="hybridMultilevel"/>
    <w:tmpl w:val="EED63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A21DCD"/>
    <w:multiLevelType w:val="multilevel"/>
    <w:tmpl w:val="EFB2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4F6BA1"/>
    <w:multiLevelType w:val="multilevel"/>
    <w:tmpl w:val="93E8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9C4B05"/>
    <w:multiLevelType w:val="hybridMultilevel"/>
    <w:tmpl w:val="A99078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BB7E41"/>
    <w:multiLevelType w:val="hybridMultilevel"/>
    <w:tmpl w:val="8C3A05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B46AC3"/>
    <w:multiLevelType w:val="hybridMultilevel"/>
    <w:tmpl w:val="E7B23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A0"/>
    <w:rsid w:val="00054756"/>
    <w:rsid w:val="000C42FC"/>
    <w:rsid w:val="000F56C9"/>
    <w:rsid w:val="0010454F"/>
    <w:rsid w:val="001922A8"/>
    <w:rsid w:val="0019366C"/>
    <w:rsid w:val="00194AD0"/>
    <w:rsid w:val="001A3624"/>
    <w:rsid w:val="001A7DEF"/>
    <w:rsid w:val="00230D99"/>
    <w:rsid w:val="0023620F"/>
    <w:rsid w:val="00241115"/>
    <w:rsid w:val="00265F3F"/>
    <w:rsid w:val="002C3558"/>
    <w:rsid w:val="002F6541"/>
    <w:rsid w:val="003063C8"/>
    <w:rsid w:val="0034359A"/>
    <w:rsid w:val="00397C4D"/>
    <w:rsid w:val="003E1B87"/>
    <w:rsid w:val="003E5CB9"/>
    <w:rsid w:val="004311A8"/>
    <w:rsid w:val="00442319"/>
    <w:rsid w:val="00495247"/>
    <w:rsid w:val="005558C3"/>
    <w:rsid w:val="005601A2"/>
    <w:rsid w:val="00575B97"/>
    <w:rsid w:val="005A7055"/>
    <w:rsid w:val="005C4BA5"/>
    <w:rsid w:val="005D3754"/>
    <w:rsid w:val="005E1695"/>
    <w:rsid w:val="005F1B6C"/>
    <w:rsid w:val="0064460C"/>
    <w:rsid w:val="006474CD"/>
    <w:rsid w:val="006D50D5"/>
    <w:rsid w:val="00701963"/>
    <w:rsid w:val="00747268"/>
    <w:rsid w:val="00764756"/>
    <w:rsid w:val="007A4C65"/>
    <w:rsid w:val="007B51AC"/>
    <w:rsid w:val="007D39EB"/>
    <w:rsid w:val="007D3DEA"/>
    <w:rsid w:val="008129C9"/>
    <w:rsid w:val="00835EFA"/>
    <w:rsid w:val="00865B6B"/>
    <w:rsid w:val="0089488C"/>
    <w:rsid w:val="008E263A"/>
    <w:rsid w:val="008E3568"/>
    <w:rsid w:val="00943A8B"/>
    <w:rsid w:val="00946028"/>
    <w:rsid w:val="009764CA"/>
    <w:rsid w:val="0098193D"/>
    <w:rsid w:val="009E3B2D"/>
    <w:rsid w:val="00A04CE7"/>
    <w:rsid w:val="00A35D3E"/>
    <w:rsid w:val="00A460A3"/>
    <w:rsid w:val="00A6066B"/>
    <w:rsid w:val="00A75DBD"/>
    <w:rsid w:val="00AA46C7"/>
    <w:rsid w:val="00AB434F"/>
    <w:rsid w:val="00AD0AF9"/>
    <w:rsid w:val="00B707B5"/>
    <w:rsid w:val="00BB5666"/>
    <w:rsid w:val="00BE2D53"/>
    <w:rsid w:val="00C06D60"/>
    <w:rsid w:val="00C21A1F"/>
    <w:rsid w:val="00C224B6"/>
    <w:rsid w:val="00C579AF"/>
    <w:rsid w:val="00C65DF8"/>
    <w:rsid w:val="00CA3EB1"/>
    <w:rsid w:val="00CE4CFC"/>
    <w:rsid w:val="00D6698D"/>
    <w:rsid w:val="00D833BB"/>
    <w:rsid w:val="00DA3D80"/>
    <w:rsid w:val="00DC0C4C"/>
    <w:rsid w:val="00DF1A7A"/>
    <w:rsid w:val="00E02CAA"/>
    <w:rsid w:val="00E205A3"/>
    <w:rsid w:val="00E30F86"/>
    <w:rsid w:val="00E652A0"/>
    <w:rsid w:val="00E97031"/>
    <w:rsid w:val="00ED55FC"/>
    <w:rsid w:val="00F04E82"/>
    <w:rsid w:val="00F2470A"/>
    <w:rsid w:val="00F34BC2"/>
    <w:rsid w:val="00F51EC1"/>
    <w:rsid w:val="00F77A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5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CB9"/>
  </w:style>
  <w:style w:type="paragraph" w:styleId="Piedepgina">
    <w:name w:val="footer"/>
    <w:basedOn w:val="Normal"/>
    <w:link w:val="PiedepginaCar"/>
    <w:uiPriority w:val="99"/>
    <w:unhideWhenUsed/>
    <w:rsid w:val="003E5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CB9"/>
  </w:style>
  <w:style w:type="paragraph" w:styleId="Prrafodelista">
    <w:name w:val="List Paragraph"/>
    <w:basedOn w:val="Normal"/>
    <w:uiPriority w:val="34"/>
    <w:qFormat/>
    <w:rsid w:val="00BE2D53"/>
    <w:pPr>
      <w:ind w:left="720"/>
      <w:contextualSpacing/>
    </w:pPr>
    <w:rPr>
      <w:rFonts w:eastAsia="SimSun"/>
    </w:rPr>
  </w:style>
  <w:style w:type="character" w:styleId="Textoennegrita">
    <w:name w:val="Strong"/>
    <w:basedOn w:val="Fuentedeprrafopredeter"/>
    <w:uiPriority w:val="22"/>
    <w:qFormat/>
    <w:rsid w:val="00E205A3"/>
    <w:rPr>
      <w:b/>
      <w:bCs/>
    </w:rPr>
  </w:style>
  <w:style w:type="paragraph" w:styleId="NormalWeb">
    <w:name w:val="Normal (Web)"/>
    <w:basedOn w:val="Normal"/>
    <w:uiPriority w:val="99"/>
    <w:semiHidden/>
    <w:unhideWhenUsed/>
    <w:rsid w:val="00E205A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5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CB9"/>
  </w:style>
  <w:style w:type="paragraph" w:styleId="Piedepgina">
    <w:name w:val="footer"/>
    <w:basedOn w:val="Normal"/>
    <w:link w:val="PiedepginaCar"/>
    <w:uiPriority w:val="99"/>
    <w:unhideWhenUsed/>
    <w:rsid w:val="003E5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CB9"/>
  </w:style>
  <w:style w:type="paragraph" w:styleId="Prrafodelista">
    <w:name w:val="List Paragraph"/>
    <w:basedOn w:val="Normal"/>
    <w:uiPriority w:val="34"/>
    <w:qFormat/>
    <w:rsid w:val="00BE2D53"/>
    <w:pPr>
      <w:ind w:left="720"/>
      <w:contextualSpacing/>
    </w:pPr>
    <w:rPr>
      <w:rFonts w:eastAsia="SimSun"/>
    </w:rPr>
  </w:style>
  <w:style w:type="character" w:styleId="Textoennegrita">
    <w:name w:val="Strong"/>
    <w:basedOn w:val="Fuentedeprrafopredeter"/>
    <w:uiPriority w:val="22"/>
    <w:qFormat/>
    <w:rsid w:val="00E205A3"/>
    <w:rPr>
      <w:b/>
      <w:bCs/>
    </w:rPr>
  </w:style>
  <w:style w:type="paragraph" w:styleId="NormalWeb">
    <w:name w:val="Normal (Web)"/>
    <w:basedOn w:val="Normal"/>
    <w:uiPriority w:val="99"/>
    <w:semiHidden/>
    <w:unhideWhenUsed/>
    <w:rsid w:val="00E205A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0184">
      <w:bodyDiv w:val="1"/>
      <w:marLeft w:val="0"/>
      <w:marRight w:val="0"/>
      <w:marTop w:val="0"/>
      <w:marBottom w:val="0"/>
      <w:divBdr>
        <w:top w:val="none" w:sz="0" w:space="0" w:color="auto"/>
        <w:left w:val="none" w:sz="0" w:space="0" w:color="auto"/>
        <w:bottom w:val="none" w:sz="0" w:space="0" w:color="auto"/>
        <w:right w:val="none" w:sz="0" w:space="0" w:color="auto"/>
      </w:divBdr>
    </w:div>
    <w:div w:id="1170565121">
      <w:bodyDiv w:val="1"/>
      <w:marLeft w:val="0"/>
      <w:marRight w:val="0"/>
      <w:marTop w:val="0"/>
      <w:marBottom w:val="0"/>
      <w:divBdr>
        <w:top w:val="none" w:sz="0" w:space="0" w:color="auto"/>
        <w:left w:val="none" w:sz="0" w:space="0" w:color="auto"/>
        <w:bottom w:val="none" w:sz="0" w:space="0" w:color="auto"/>
        <w:right w:val="none" w:sz="0" w:space="0" w:color="auto"/>
      </w:divBdr>
    </w:div>
    <w:div w:id="12368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Ballesteros</dc:creator>
  <cp:lastModifiedBy>Maite Delamo del Castillo</cp:lastModifiedBy>
  <cp:revision>3</cp:revision>
  <cp:lastPrinted>2018-06-11T08:51:00Z</cp:lastPrinted>
  <dcterms:created xsi:type="dcterms:W3CDTF">2023-01-20T09:51:00Z</dcterms:created>
  <dcterms:modified xsi:type="dcterms:W3CDTF">2023-01-20T10:20:00Z</dcterms:modified>
</cp:coreProperties>
</file>