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2D31B" w14:textId="28287796" w:rsidR="003628B7" w:rsidRDefault="003628B7" w:rsidP="007915E0">
      <w:pPr>
        <w:spacing w:after="0" w:line="240" w:lineRule="atLeast"/>
        <w:jc w:val="both"/>
        <w:textAlignment w:val="baseline"/>
        <w:outlineLvl w:val="4"/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INSTITUCIONAL</w:t>
      </w:r>
    </w:p>
    <w:p w14:paraId="65E5031A" w14:textId="77777777" w:rsidR="003628B7" w:rsidRDefault="003628B7" w:rsidP="007915E0">
      <w:pPr>
        <w:spacing w:after="0" w:line="240" w:lineRule="atLeast"/>
        <w:jc w:val="both"/>
        <w:textAlignment w:val="baseline"/>
        <w:outlineLvl w:val="4"/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</w:pPr>
    </w:p>
    <w:p w14:paraId="09D1655E" w14:textId="0B49620A" w:rsidR="007915E0" w:rsidRPr="007915E0" w:rsidRDefault="007915E0" w:rsidP="007915E0">
      <w:pPr>
        <w:spacing w:after="0" w:line="240" w:lineRule="atLeast"/>
        <w:jc w:val="both"/>
        <w:textAlignment w:val="baseline"/>
        <w:outlineLvl w:val="4"/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</w:pPr>
      <w:r w:rsidRPr="007915E0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Información General</w:t>
      </w:r>
    </w:p>
    <w:p w14:paraId="412A8890" w14:textId="77777777" w:rsidR="007915E0" w:rsidRPr="007915E0" w:rsidRDefault="007915E0" w:rsidP="007915E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es-ES"/>
        </w:rPr>
      </w:pPr>
    </w:p>
    <w:p w14:paraId="17C5C5BF" w14:textId="29B97C19" w:rsidR="007915E0" w:rsidRPr="00727FAC" w:rsidRDefault="007915E0" w:rsidP="007915E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s-ES"/>
        </w:rPr>
      </w:pPr>
      <w:bookmarkStart w:id="0" w:name="_Hlk146609289"/>
      <w:r w:rsidRPr="00727FAC">
        <w:rPr>
          <w:rFonts w:ascii="Arial" w:eastAsia="Times New Roman" w:hAnsi="Arial" w:cs="Arial"/>
          <w:sz w:val="20"/>
          <w:szCs w:val="20"/>
          <w:lang w:eastAsia="es-ES"/>
        </w:rPr>
        <w:t xml:space="preserve">Instituto Tecnológico y de Telecomunicaciones de Tenerife, SL. con número de CIF B38982310, se constituyó el 20 de </w:t>
      </w:r>
      <w:r w:rsidR="005B65B3">
        <w:rPr>
          <w:rFonts w:ascii="Arial" w:eastAsia="Times New Roman" w:hAnsi="Arial" w:cs="Arial"/>
          <w:sz w:val="20"/>
          <w:szCs w:val="20"/>
          <w:lang w:eastAsia="es-ES"/>
        </w:rPr>
        <w:t>a</w:t>
      </w:r>
      <w:r w:rsidRPr="00727FAC">
        <w:rPr>
          <w:rFonts w:ascii="Arial" w:eastAsia="Times New Roman" w:hAnsi="Arial" w:cs="Arial"/>
          <w:sz w:val="20"/>
          <w:szCs w:val="20"/>
          <w:lang w:eastAsia="es-ES"/>
        </w:rPr>
        <w:t xml:space="preserve">bril de 2009, mediante escritura autorizada por el Notario Doña María </w:t>
      </w:r>
      <w:proofErr w:type="spellStart"/>
      <w:r w:rsidRPr="00727FAC">
        <w:rPr>
          <w:rFonts w:ascii="Arial" w:eastAsia="Times New Roman" w:hAnsi="Arial" w:cs="Arial"/>
          <w:sz w:val="20"/>
          <w:szCs w:val="20"/>
          <w:lang w:eastAsia="es-ES"/>
        </w:rPr>
        <w:t>Abia</w:t>
      </w:r>
      <w:proofErr w:type="spellEnd"/>
      <w:r w:rsidRPr="00727FAC">
        <w:rPr>
          <w:rFonts w:ascii="Arial" w:eastAsia="Times New Roman" w:hAnsi="Arial" w:cs="Arial"/>
          <w:sz w:val="20"/>
          <w:szCs w:val="20"/>
          <w:lang w:eastAsia="es-ES"/>
        </w:rPr>
        <w:t xml:space="preserve"> Rodríguez, inscrita en el Registro Mercantil de Santa Cruz de Tenerife en el tomo 3.101 folio 177, hoja número TF-46091, inscripción primera.</w:t>
      </w:r>
    </w:p>
    <w:p w14:paraId="0969F726" w14:textId="77777777" w:rsidR="00727FAC" w:rsidRPr="00727FAC" w:rsidRDefault="00727FAC" w:rsidP="007915E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s-ES"/>
        </w:rPr>
      </w:pPr>
    </w:p>
    <w:p w14:paraId="150473D0" w14:textId="06943E7D" w:rsidR="00727FAC" w:rsidRPr="00727FAC" w:rsidRDefault="00727FAC" w:rsidP="007915E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s-ES"/>
        </w:rPr>
      </w:pPr>
      <w:r w:rsidRPr="00727FAC">
        <w:rPr>
          <w:rFonts w:ascii="Arial" w:eastAsia="Times New Roman" w:hAnsi="Arial" w:cs="Arial"/>
          <w:sz w:val="20"/>
          <w:szCs w:val="20"/>
          <w:lang w:eastAsia="es-ES"/>
        </w:rPr>
        <w:t>Su domicilio social se encuentra establecido en el Polígono Industrial de Granadilla s/n, Granadilla de Abona, Tenerife.</w:t>
      </w:r>
    </w:p>
    <w:p w14:paraId="193FE42A" w14:textId="77777777" w:rsidR="007915E0" w:rsidRPr="00727FAC" w:rsidRDefault="007915E0" w:rsidP="007915E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s-ES"/>
        </w:rPr>
      </w:pPr>
    </w:p>
    <w:p w14:paraId="3B015C0C" w14:textId="0A99E102" w:rsidR="00727FAC" w:rsidRPr="00727FAC" w:rsidRDefault="00727FAC" w:rsidP="00727FA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s-ES"/>
        </w:rPr>
      </w:pPr>
      <w:r w:rsidRPr="00727FAC">
        <w:rPr>
          <w:rFonts w:ascii="Arial" w:eastAsia="Times New Roman" w:hAnsi="Arial" w:cs="Arial"/>
          <w:sz w:val="20"/>
          <w:szCs w:val="20"/>
          <w:lang w:eastAsia="es-ES"/>
        </w:rPr>
        <w:t>La información del grupo de sociedades en los términos previstos en el artículo 42 del Código de Comercio, es la siguiente:</w:t>
      </w:r>
    </w:p>
    <w:p w14:paraId="64E73B78" w14:textId="77777777" w:rsidR="00727FAC" w:rsidRPr="00727FAC" w:rsidRDefault="00727FAC" w:rsidP="00727FA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s-ES"/>
        </w:rPr>
      </w:pPr>
    </w:p>
    <w:p w14:paraId="347866B8" w14:textId="01D42207" w:rsidR="00727FAC" w:rsidRPr="00727FAC" w:rsidRDefault="00727FAC" w:rsidP="00727FA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s-ES"/>
        </w:rPr>
      </w:pPr>
      <w:r w:rsidRPr="00727FAC">
        <w:rPr>
          <w:rFonts w:ascii="Arial" w:eastAsia="Times New Roman" w:hAnsi="Arial" w:cs="Arial"/>
          <w:sz w:val="20"/>
          <w:szCs w:val="20"/>
          <w:lang w:eastAsia="es-ES"/>
        </w:rPr>
        <w:t>Sociedad dominante: “Instituto Tecnológico y de Energías Renovables, S.A.” (ITER, S.A.), con domicilio en el Polígono Industrial de Granadilla s/n, 38600 San Isidro- Granadilla de Abona, provincia de Santa Cruz de Tenerife.</w:t>
      </w:r>
    </w:p>
    <w:p w14:paraId="03608A92" w14:textId="77777777" w:rsidR="00727FAC" w:rsidRPr="00727FAC" w:rsidRDefault="00727FAC" w:rsidP="00727FA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s-ES"/>
        </w:rPr>
      </w:pPr>
    </w:p>
    <w:p w14:paraId="0A0971C5" w14:textId="77777777" w:rsidR="00727FAC" w:rsidRPr="00727FAC" w:rsidRDefault="00727FAC" w:rsidP="00727FA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s-ES"/>
        </w:rPr>
      </w:pPr>
      <w:r w:rsidRPr="00727FAC">
        <w:rPr>
          <w:rFonts w:ascii="Arial" w:eastAsia="Times New Roman" w:hAnsi="Arial" w:cs="Arial"/>
          <w:sz w:val="20"/>
          <w:szCs w:val="20"/>
          <w:lang w:eastAsia="es-ES"/>
        </w:rPr>
        <w:t>Instituto Tecnológico y de Telecomunicaciones de Tenerife, S.L. forma parte del perímetro de</w:t>
      </w:r>
    </w:p>
    <w:p w14:paraId="275E4CA3" w14:textId="77777777" w:rsidR="00727FAC" w:rsidRPr="00727FAC" w:rsidRDefault="00727FAC" w:rsidP="00727FA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s-ES"/>
        </w:rPr>
      </w:pPr>
      <w:r w:rsidRPr="00727FAC">
        <w:rPr>
          <w:rFonts w:ascii="Arial" w:eastAsia="Times New Roman" w:hAnsi="Arial" w:cs="Arial"/>
          <w:sz w:val="20"/>
          <w:szCs w:val="20"/>
          <w:lang w:eastAsia="es-ES"/>
        </w:rPr>
        <w:t>consolidación del ITER, S.A., que al cierre del ejercicio poseía el 100% de las participaciones.</w:t>
      </w:r>
    </w:p>
    <w:p w14:paraId="765AB950" w14:textId="67AEDA49" w:rsidR="007915E0" w:rsidRPr="00727FAC" w:rsidRDefault="00727FAC" w:rsidP="00727FA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s-ES"/>
        </w:rPr>
      </w:pPr>
      <w:r w:rsidRPr="00727FAC">
        <w:rPr>
          <w:rFonts w:ascii="Arial" w:eastAsia="Times New Roman" w:hAnsi="Arial" w:cs="Arial"/>
          <w:sz w:val="20"/>
          <w:szCs w:val="20"/>
          <w:lang w:eastAsia="es-ES"/>
        </w:rPr>
        <w:t>Se integra en la consolidación de esta Sociedad bajo el método de integración global.</w:t>
      </w:r>
    </w:p>
    <w:p w14:paraId="37606476" w14:textId="77777777" w:rsidR="007915E0" w:rsidRPr="00727FAC" w:rsidRDefault="007915E0" w:rsidP="007915E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s-ES"/>
        </w:rPr>
      </w:pPr>
    </w:p>
    <w:p w14:paraId="07FAE22E" w14:textId="77777777" w:rsidR="007915E0" w:rsidRPr="00727FAC" w:rsidRDefault="007915E0" w:rsidP="007915E0">
      <w:pPr>
        <w:pStyle w:val="Prrafodelista"/>
        <w:numPr>
          <w:ilvl w:val="0"/>
          <w:numId w:val="6"/>
        </w:numPr>
        <w:spacing w:after="0" w:line="240" w:lineRule="auto"/>
        <w:ind w:left="714" w:hanging="35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s-ES"/>
        </w:rPr>
      </w:pPr>
      <w:r w:rsidRPr="00727FAC">
        <w:rPr>
          <w:rFonts w:ascii="Arial" w:eastAsia="Times New Roman" w:hAnsi="Arial" w:cs="Arial"/>
          <w:sz w:val="20"/>
          <w:szCs w:val="20"/>
          <w:lang w:eastAsia="es-ES"/>
        </w:rPr>
        <w:t>Sociedad dominante: Instituto Tecnológico y de Energías Renovables, SA, con domicilio en el Polígono Industrial de Granadilla s/n, 38600 San Isidro- Granadilla de Abona, provincia de Santa Cruz de Tenerife.</w:t>
      </w:r>
    </w:p>
    <w:p w14:paraId="6A201651" w14:textId="77777777" w:rsidR="00727FAC" w:rsidRPr="00727FAC" w:rsidRDefault="00727FAC" w:rsidP="00727FAC">
      <w:pPr>
        <w:pStyle w:val="Prrafodelista"/>
        <w:spacing w:after="0" w:line="240" w:lineRule="auto"/>
        <w:ind w:left="71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s-ES"/>
        </w:rPr>
      </w:pPr>
    </w:p>
    <w:p w14:paraId="74DCAA01" w14:textId="77777777" w:rsidR="007915E0" w:rsidRPr="00727FAC" w:rsidRDefault="007915E0" w:rsidP="00727FA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s-ES"/>
        </w:rPr>
      </w:pPr>
      <w:r w:rsidRPr="00727FAC">
        <w:rPr>
          <w:rFonts w:ascii="Arial" w:eastAsia="Times New Roman" w:hAnsi="Arial" w:cs="Arial"/>
          <w:sz w:val="20"/>
          <w:szCs w:val="20"/>
          <w:lang w:eastAsia="es-ES"/>
        </w:rPr>
        <w:t>Instituto Tecnológico y de Telecomunicaciones de Tenerife, SL forma parte del perímetro de consolidación del Instituto Tecnológico y de Energías Renovables S.A., que al cierre del ejercicio poseía el 100% de las participaciones. Se integra en la consolidación de esta Sociedad bajo el método de integración global.</w:t>
      </w:r>
    </w:p>
    <w:bookmarkEnd w:id="0"/>
    <w:p w14:paraId="5072D1F0" w14:textId="77777777" w:rsidR="007915E0" w:rsidRPr="00727FAC" w:rsidRDefault="007915E0" w:rsidP="00727FAC">
      <w:p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s-ES"/>
        </w:rPr>
      </w:pPr>
    </w:p>
    <w:p w14:paraId="5FECBB7A" w14:textId="77777777" w:rsidR="007915E0" w:rsidRPr="00727FAC" w:rsidRDefault="007915E0" w:rsidP="007915E0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es-ES"/>
        </w:rPr>
      </w:pPr>
    </w:p>
    <w:sectPr w:rsidR="007915E0" w:rsidRPr="00727FAC" w:rsidSect="00AD0AF9">
      <w:headerReference w:type="default" r:id="rId7"/>
      <w:pgSz w:w="11900" w:h="16840"/>
      <w:pgMar w:top="2835" w:right="1701" w:bottom="2268" w:left="170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AF598" w14:textId="77777777" w:rsidR="00C21A1F" w:rsidRDefault="00C21A1F" w:rsidP="003E5CB9">
      <w:pPr>
        <w:spacing w:after="0" w:line="240" w:lineRule="auto"/>
      </w:pPr>
      <w:r>
        <w:separator/>
      </w:r>
    </w:p>
  </w:endnote>
  <w:endnote w:type="continuationSeparator" w:id="0">
    <w:p w14:paraId="10E71E02" w14:textId="77777777" w:rsidR="00C21A1F" w:rsidRDefault="00C21A1F" w:rsidP="003E5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4C2D8" w14:textId="77777777" w:rsidR="00C21A1F" w:rsidRDefault="00C21A1F" w:rsidP="003E5CB9">
      <w:pPr>
        <w:spacing w:after="0" w:line="240" w:lineRule="auto"/>
      </w:pPr>
      <w:r>
        <w:separator/>
      </w:r>
    </w:p>
  </w:footnote>
  <w:footnote w:type="continuationSeparator" w:id="0">
    <w:p w14:paraId="594222AA" w14:textId="77777777" w:rsidR="00C21A1F" w:rsidRDefault="00C21A1F" w:rsidP="003E5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37C78" w14:textId="77777777" w:rsidR="003E5CB9" w:rsidRDefault="003E5CB9" w:rsidP="00442319">
    <w:pPr>
      <w:pStyle w:val="Encabezado"/>
    </w:pPr>
  </w:p>
  <w:p w14:paraId="68EAC5C8" w14:textId="77777777" w:rsidR="00442319" w:rsidRDefault="00442319" w:rsidP="00442319">
    <w:pPr>
      <w:pStyle w:val="Encabezado"/>
    </w:pPr>
  </w:p>
  <w:p w14:paraId="11B280B8" w14:textId="77777777" w:rsidR="00442319" w:rsidRPr="00442319" w:rsidRDefault="00E30F86" w:rsidP="00AD0AF9">
    <w:pPr>
      <w:pStyle w:val="Encabezado"/>
      <w:tabs>
        <w:tab w:val="clear" w:pos="4252"/>
        <w:tab w:val="clear" w:pos="8504"/>
        <w:tab w:val="left" w:pos="6525"/>
      </w:tabs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0853942A" wp14:editId="0967BC4B">
          <wp:simplePos x="0" y="0"/>
          <wp:positionH relativeFrom="column">
            <wp:posOffset>4920615</wp:posOffset>
          </wp:positionH>
          <wp:positionV relativeFrom="paragraph">
            <wp:posOffset>259715</wp:posOffset>
          </wp:positionV>
          <wp:extent cx="523875" cy="647065"/>
          <wp:effectExtent l="0" t="0" r="9525" b="635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47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BAF4317" wp14:editId="3DADABE3">
          <wp:simplePos x="0" y="0"/>
          <wp:positionH relativeFrom="column">
            <wp:posOffset>-60960</wp:posOffset>
          </wp:positionH>
          <wp:positionV relativeFrom="paragraph">
            <wp:posOffset>201931</wp:posOffset>
          </wp:positionV>
          <wp:extent cx="428625" cy="705326"/>
          <wp:effectExtent l="0" t="0" r="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608" cy="725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0AF9">
      <w:tab/>
    </w:r>
    <w:r w:rsidR="00AD0A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A664C"/>
    <w:multiLevelType w:val="hybridMultilevel"/>
    <w:tmpl w:val="7D56E5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46F2E"/>
    <w:multiLevelType w:val="hybridMultilevel"/>
    <w:tmpl w:val="7CB226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C4B05"/>
    <w:multiLevelType w:val="hybridMultilevel"/>
    <w:tmpl w:val="A99078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B7E41"/>
    <w:multiLevelType w:val="hybridMultilevel"/>
    <w:tmpl w:val="8C3A05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772909"/>
    <w:multiLevelType w:val="hybridMultilevel"/>
    <w:tmpl w:val="020E0B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9817253">
    <w:abstractNumId w:val="0"/>
  </w:num>
  <w:num w:numId="2" w16cid:durableId="9115419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16163803">
    <w:abstractNumId w:val="2"/>
  </w:num>
  <w:num w:numId="4" w16cid:durableId="1469545715">
    <w:abstractNumId w:val="3"/>
  </w:num>
  <w:num w:numId="5" w16cid:durableId="832766889">
    <w:abstractNumId w:val="1"/>
  </w:num>
  <w:num w:numId="6" w16cid:durableId="21245754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52A0"/>
    <w:rsid w:val="00054756"/>
    <w:rsid w:val="000C42FC"/>
    <w:rsid w:val="000F56C9"/>
    <w:rsid w:val="0010454F"/>
    <w:rsid w:val="001922A8"/>
    <w:rsid w:val="0019366C"/>
    <w:rsid w:val="00194AD0"/>
    <w:rsid w:val="001A3624"/>
    <w:rsid w:val="001A7DEF"/>
    <w:rsid w:val="00230D99"/>
    <w:rsid w:val="00241115"/>
    <w:rsid w:val="00265F3F"/>
    <w:rsid w:val="002C3558"/>
    <w:rsid w:val="002F6541"/>
    <w:rsid w:val="003063C8"/>
    <w:rsid w:val="0034359A"/>
    <w:rsid w:val="003628B7"/>
    <w:rsid w:val="00397C4D"/>
    <w:rsid w:val="003E1B87"/>
    <w:rsid w:val="003E5CB9"/>
    <w:rsid w:val="004311A8"/>
    <w:rsid w:val="00442319"/>
    <w:rsid w:val="00495247"/>
    <w:rsid w:val="005558C3"/>
    <w:rsid w:val="005601A2"/>
    <w:rsid w:val="00575B97"/>
    <w:rsid w:val="005A7055"/>
    <w:rsid w:val="005B65B3"/>
    <w:rsid w:val="005C4BA5"/>
    <w:rsid w:val="005D3754"/>
    <w:rsid w:val="005E1695"/>
    <w:rsid w:val="005F1B6C"/>
    <w:rsid w:val="0064460C"/>
    <w:rsid w:val="006474CD"/>
    <w:rsid w:val="006D50D5"/>
    <w:rsid w:val="00701963"/>
    <w:rsid w:val="00727FAC"/>
    <w:rsid w:val="00747268"/>
    <w:rsid w:val="00764756"/>
    <w:rsid w:val="007915E0"/>
    <w:rsid w:val="007A4C65"/>
    <w:rsid w:val="007B51AC"/>
    <w:rsid w:val="007D39EB"/>
    <w:rsid w:val="008129C9"/>
    <w:rsid w:val="00835EFA"/>
    <w:rsid w:val="00865B6B"/>
    <w:rsid w:val="0089488C"/>
    <w:rsid w:val="008E263A"/>
    <w:rsid w:val="008E3568"/>
    <w:rsid w:val="00943A8B"/>
    <w:rsid w:val="00946028"/>
    <w:rsid w:val="009764CA"/>
    <w:rsid w:val="0098193D"/>
    <w:rsid w:val="009E3B2D"/>
    <w:rsid w:val="00A04CE7"/>
    <w:rsid w:val="00A35D3E"/>
    <w:rsid w:val="00A460A3"/>
    <w:rsid w:val="00A6066B"/>
    <w:rsid w:val="00A75DBD"/>
    <w:rsid w:val="00AA46C7"/>
    <w:rsid w:val="00AD0AF9"/>
    <w:rsid w:val="00B707B5"/>
    <w:rsid w:val="00BB5666"/>
    <w:rsid w:val="00BE2D53"/>
    <w:rsid w:val="00C06D60"/>
    <w:rsid w:val="00C21A1F"/>
    <w:rsid w:val="00C224B6"/>
    <w:rsid w:val="00C579AF"/>
    <w:rsid w:val="00C65DF8"/>
    <w:rsid w:val="00CA3EB1"/>
    <w:rsid w:val="00CE4CFC"/>
    <w:rsid w:val="00D6698D"/>
    <w:rsid w:val="00D833BB"/>
    <w:rsid w:val="00DA3D80"/>
    <w:rsid w:val="00DC0C4C"/>
    <w:rsid w:val="00DF1A7A"/>
    <w:rsid w:val="00E02CAA"/>
    <w:rsid w:val="00E30648"/>
    <w:rsid w:val="00E30F86"/>
    <w:rsid w:val="00E652A0"/>
    <w:rsid w:val="00E97031"/>
    <w:rsid w:val="00F04E82"/>
    <w:rsid w:val="00F2470A"/>
    <w:rsid w:val="00F34BC2"/>
    <w:rsid w:val="00F51EC1"/>
    <w:rsid w:val="00F7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8DE7452"/>
  <w15:docId w15:val="{BDBCA56A-E737-4E55-8676-935241FBA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5C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5CB9"/>
  </w:style>
  <w:style w:type="paragraph" w:styleId="Piedepgina">
    <w:name w:val="footer"/>
    <w:basedOn w:val="Normal"/>
    <w:link w:val="PiedepginaCar"/>
    <w:uiPriority w:val="99"/>
    <w:unhideWhenUsed/>
    <w:rsid w:val="003E5C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5CB9"/>
  </w:style>
  <w:style w:type="paragraph" w:styleId="Prrafodelista">
    <w:name w:val="List Paragraph"/>
    <w:basedOn w:val="Normal"/>
    <w:uiPriority w:val="34"/>
    <w:qFormat/>
    <w:rsid w:val="00BE2D53"/>
    <w:pPr>
      <w:ind w:left="720"/>
      <w:contextualSpacing/>
    </w:pPr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Ballesteros</dc:creator>
  <cp:lastModifiedBy>Maite Delamo del Castillo</cp:lastModifiedBy>
  <cp:revision>6</cp:revision>
  <cp:lastPrinted>2018-06-11T08:51:00Z</cp:lastPrinted>
  <dcterms:created xsi:type="dcterms:W3CDTF">2022-06-28T10:22:00Z</dcterms:created>
  <dcterms:modified xsi:type="dcterms:W3CDTF">2023-10-19T07:03:00Z</dcterms:modified>
</cp:coreProperties>
</file>